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87"/>
      </w:tblGrid>
      <w:tr>
        <w:trPr>
          <w:trHeight w:val="285"/>
        </w:trPr>
        <w:tc>
          <w:tcPr>
            <w:shd w:val="clear" w:color="1f3964" w:themeColor="accent5" w:themeShade="80" w:fill="1f3964" w:themeFill="accent5" w:themeFillShade="8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/>
              <w:rPr>
                <w:color w:va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FFFFFF" w:themeColor="background1"/>
                <w:sz w:val="22"/>
              </w:rPr>
              <w:t xml:space="preserve">FORM PENJELASAN TRANSFER ANGGARAN OPEX/CAPEX</w:t>
            </w:r>
            <w:r>
              <w:rPr>
                <w:color w:val="FFFFFF"/>
              </w:rPr>
            </w:r>
            <w:r/>
          </w:p>
        </w:tc>
      </w:tr>
      <w:tr>
        <w:trPr>
          <w:trHeight w:val="278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1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283"/>
              <w:gridCol w:w="2835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[%surat_tanggal%]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1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Jenis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OPEX / CAPEX*)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1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Jumlah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Rp ……………………………..</w:t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3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(Rincian terlampir)</w:t>
                  </w:r>
                  <w:r/>
                </w:p>
              </w:tc>
            </w:tr>
          </w:tbl>
          <w:p>
            <w:r/>
            <w:r/>
          </w:p>
        </w:tc>
      </w:tr>
      <w:tr>
        <w:trPr>
          <w:trHeight w:val="827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Dasar Hukum</w:t>
            </w:r>
            <w:r/>
          </w:p>
          <w:p>
            <w:pPr>
              <w:pStyle w:val="863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pStyle w:val="863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63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63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  <w:u w:val="single"/>
              </w:rPr>
              <w:t xml:space="preserve">Tujuan 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Transfer Anggaran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/>
          </w:p>
          <w:p>
            <w:pPr>
              <w:pStyle w:val="863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63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63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63"/>
              <w:numPr>
                <w:ilvl w:val="0"/>
                <w:numId w:val="10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63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63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63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1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6"/>
              <w:gridCol w:w="538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Pemohon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Mengetahui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{jabatan_signer_pertama}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{jabatan_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signer_kedua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}</w:t>
                  </w:r>
                  <w:r/>
                </w:p>
              </w:tc>
            </w:tr>
            <w:tr>
              <w:trPr>
                <w:trHeight w:val="78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b/>
                      <w:color w:val="000000"/>
                      <w:sz w:val="22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5054028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5240797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highlight w:val="none"/>
                    </w:rPr>
                  </w:r>
                  <w:r/>
                </w:p>
              </w:tc>
            </w:tr>
            <w:tr>
              <w:trPr>
                <w:trHeight w:val="3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{nama_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signer_pertama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{nama_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signer_kedua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}</w:t>
                  </w:r>
                  <w:r/>
                </w:p>
              </w:tc>
            </w:tr>
            <w:tr>
              <w:trPr>
                <w:trHeight w:val="33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{nip_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signer_pertama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{nip_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signer_kedua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}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Keterangan : </w:t>
      </w:r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*) Pilih salah satu</w:t>
      </w:r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-294542</wp:posOffset>
              </wp:positionV>
              <wp:extent cx="1879305" cy="561144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197731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79303" cy="5611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5.2pt;mso-position-horizontal:absolute;mso-position-vertical-relative:text;margin-top:-23.2pt;mso-position-vertical:absolute;width:148.0pt;height:44.2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pStyle w:val="709"/>
      <w:rPr>
        <w:highlight w:val="none"/>
      </w:rPr>
    </w:pP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9"/>
    <w:next w:val="859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cs="Arial" w:eastAsia="Arial"/>
      <w:sz w:val="40"/>
      <w:szCs w:val="40"/>
    </w:rPr>
  </w:style>
  <w:style w:type="paragraph" w:styleId="685">
    <w:name w:val="Heading 2"/>
    <w:basedOn w:val="859"/>
    <w:next w:val="859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6">
    <w:name w:val="Heading 2 Char"/>
    <w:link w:val="685"/>
    <w:uiPriority w:val="9"/>
    <w:rPr>
      <w:rFonts w:ascii="Arial" w:hAnsi="Arial" w:cs="Arial" w:eastAsia="Arial"/>
      <w:sz w:val="34"/>
    </w:rPr>
  </w:style>
  <w:style w:type="paragraph" w:styleId="687">
    <w:name w:val="Heading 3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cs="Arial" w:eastAsia="Arial"/>
      <w:sz w:val="30"/>
      <w:szCs w:val="30"/>
    </w:rPr>
  </w:style>
  <w:style w:type="paragraph" w:styleId="689">
    <w:name w:val="Heading 4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No Spacing"/>
    <w:basedOn w:val="859"/>
    <w:uiPriority w:val="1"/>
    <w:qFormat/>
    <w:pPr>
      <w:spacing w:after="0" w:line="240" w:lineRule="auto"/>
    </w:pPr>
  </w:style>
  <w:style w:type="paragraph" w:styleId="863">
    <w:name w:val="List Paragraph"/>
    <w:basedOn w:val="859"/>
    <w:uiPriority w:val="34"/>
    <w:qFormat/>
    <w:pPr>
      <w:contextualSpacing/>
      <w:ind w:left="720"/>
    </w:pPr>
  </w:style>
  <w:style w:type="character" w:styleId="86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14</cp:revision>
  <dcterms:modified xsi:type="dcterms:W3CDTF">2022-10-11T02:42:27Z</dcterms:modified>
</cp:coreProperties>
</file>