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7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GOLONGAN GAJI PENGABDIAN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r>
      <w:r>
        <w:rPr>
          <w:rFonts w:ascii="Arial" w:hAnsi="Arial" w:cs="Arial" w:eastAsia="Arial"/>
          <w:color w:val="000000"/>
          <w:sz w:val="22"/>
        </w:rPr>
        <w:t xml:space="preserve"> </w:t>
        <w:tab/>
        <w:t xml:space="preserve">:   a. Bahwa sebagai penghargaan atas pengabdian selama melaksanakan tugas/jabatan di PT TIMAH Tbk, maka dipandang perlu memberikankenaikan golongan gaji pengabdian kepada karyawan yang namanya sebagaimana tercantum pada ruang 1 Lampiran Surat Keputusan </w:t>
      </w:r>
      <w:r>
        <w:rPr>
          <w:rFonts w:ascii="Arial" w:hAnsi="Arial" w:cs="Arial" w:eastAsia="Arial"/>
          <w:color w:val="000000"/>
          <w:sz w:val="22"/>
        </w:rPr>
        <w:t xml:space="preserve">ini;</w:t>
      </w:r>
      <w:r/>
    </w:p>
    <w:p>
      <w:pPr>
        <w:numPr>
          <w:ilvl w:val="0"/>
          <w:numId w:val="1"/>
        </w:numPr>
        <w:ind w:left="2268" w:right="0" w:hanging="28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tindak lanjut email berita duka tanggal </w:t>
      </w:r>
      <w:r>
        <w:rPr>
          <w:rFonts w:ascii="Arial" w:hAnsi="Arial" w:cs="Arial" w:eastAsia="Arial"/>
          <w:i/>
          <w:color w:val="000000"/>
          <w:sz w:val="22"/>
        </w:rPr>
        <w:t xml:space="preserve">(silahkan isi tanggal email) </w:t>
      </w:r>
      <w:r>
        <w:rPr>
          <w:rFonts w:ascii="Arial" w:hAnsi="Arial" w:cs="Arial" w:eastAsia="Arial"/>
          <w:color w:val="000000"/>
          <w:sz w:val="22"/>
        </w:rPr>
        <w:t xml:space="preserve">bahwa karyawan 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meninggal pada tanggal </w:t>
      </w:r>
      <w:r>
        <w:rPr>
          <w:rFonts w:ascii="Arial" w:hAnsi="Arial" w:cs="Arial" w:eastAsia="Arial"/>
          <w:i/>
          <w:color w:val="000000"/>
          <w:sz w:val="22"/>
        </w:rPr>
        <w:t xml:space="preserve">(silahkan isi tanggal hari meninggal karyawan)</w:t>
      </w:r>
      <w:r>
        <w:rPr>
          <w:rFonts w:ascii="Arial" w:hAnsi="Arial" w:cs="Arial" w:eastAsia="Arial"/>
          <w:color w:val="000000"/>
          <w:sz w:val="22"/>
        </w:rPr>
        <w:t xml:space="preserve">;</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w:t>
      </w:r>
      <w:r>
        <w:rPr>
          <w:rFonts w:ascii="Arial" w:hAnsi="Arial" w:cs="Arial" w:eastAsia="Arial"/>
          <w:color w:val="000000"/>
          <w:sz w:val="21"/>
        </w:rPr>
        <w:t xml:space="preserve">Hukum dan Hak Asasi Manusia Republik Indonesia Direktorat Jenderal Administrasi Hukum Umum sesuai surat Penerimaan Pemberitahuan Perubahan Anggaran Dasar PT TIMAH Tbk No. AHU-AH.01.03-0245855 tanggal 06 Juni 2022 serta telah mendapat</w:t>
      </w:r>
      <w:r>
        <w:rPr>
          <w:rFonts w:ascii="Arial" w:hAnsi="Arial" w:cs="Arial" w:eastAsia="Arial"/>
          <w:color w:val="000000"/>
          <w:sz w:val="22"/>
        </w:rPr>
        <w:t xml:space="preserve">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s>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both"/>
        <w:spacing w:before="0" w:after="1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2268" w:right="0" w:hanging="2268"/>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r>
      <w:r>
        <w:rPr>
          <w:rFonts w:ascii="Arial" w:hAnsi="Arial" w:cs="Arial" w:eastAsia="Arial"/>
          <w:color w:val="000000"/>
          <w:sz w:val="22"/>
        </w:rPr>
        <w:tab/>
        <w:t xml:space="preserve">:      Memberikan pemberian kenaikan golongan gaji pengabdian kepada karyawan yang namanya sebagaimana tercantum pada ruang 1 Lampiran Surat Keputusan ini, pada golongan gaji sebagaimana tercantum pada ruang 7 dan kepada yang bersangkutan diberikan pengha</w:t>
      </w:r>
      <w:r>
        <w:rPr>
          <w:rFonts w:ascii="Arial" w:hAnsi="Arial" w:cs="Arial" w:eastAsia="Arial"/>
          <w:color w:val="000000"/>
          <w:sz w:val="22"/>
        </w:rPr>
        <w:t xml:space="preserve">silan berdasarkan gaji pokok sebagaimana ditetapkan pada ruang 9 Lampiran tersebut.</w:t>
      </w:r>
      <w:r/>
    </w:p>
    <w:p>
      <w:pPr>
        <w:ind w:left="2268" w:right="0" w:hanging="2268"/>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244" w:right="0" w:hanging="283"/>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244" w:right="0" w:hanging="425"/>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3226775</wp:posOffset>
                </wp:positionH>
                <wp:positionV relativeFrom="paragraph">
                  <wp:posOffset>220715</wp:posOffset>
                </wp:positionV>
                <wp:extent cx="248602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86025"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54.1pt;mso-position-horizontal:absolute;mso-position-vertical-relative:text;margin-top:17.4pt;mso-position-vertical:absolute;width:195.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
        <w:rPr>
          <w:rFonts w:ascii="Arial" w:hAnsi="Arial" w:cs="Arial" w:eastAsia="Arial"/>
          <w:color w:val="000000"/>
          <w:sz w:val="22"/>
        </w:rPr>
      </w:r>
      <w:r/>
      <w:r/>
    </w:p>
    <w:p>
      <w:pPr>
        <w:ind w:left="4535"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7"/>
        <w:numPr>
          <w:ilvl w:val="0"/>
          <w:numId w:val="7"/>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7"/>
        <w:numPr>
          <w:ilvl w:val="0"/>
          <w:numId w:val="7"/>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7"/>
        <w:numPr>
          <w:ilvl w:val="0"/>
          <w:numId w:val="7"/>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7"/>
        <w:numPr>
          <w:ilvl w:val="0"/>
          <w:numId w:val="7"/>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t xml:space="preserve">{nama_penyetuju_terakhir}</w:t>
      </w:r>
      <w:r/>
      <w:r/>
    </w:p>
    <w:p>
      <w:pPr>
        <w:ind w:left="4535" w:right="0" w:firstLine="0"/>
        <w:jc w:val="cente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5195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2022-09-21T04:13:10Z</dcterms:modified>
</cp:coreProperties>
</file>