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PENUGASAN KARYAWAN PT TIMAH Tbk</w:t>
        <w:br/>
        <w:t xml:space="preserve">PADA [%penerimask_unit_pertama%]</w:t>
        <w:br/>
        <w:t xml:space="preserve">a.n. [%penerimask_sdr_pertama%] [%penerimask_pertama%]</w:t>
        <w:br/>
        <w:br/>
        <w:t xml:space="preserve">DIREKSI PT TIMAH Tbk</w:t>
        <w:br/>
      </w:r>
      <w:r>
        <w:rPr>
          <w:rFonts w:ascii="Arial" w:hAnsi="Arial" w:cs="Arial" w:eastAsia="Arial"/>
          <w:color w:val="000000"/>
          <w:sz w:val="24"/>
        </w:rPr>
        <w:t xml:space="preserve"> </w:t>
      </w:r>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32"/>
        <w:gridCol w:w="6"/>
        <w:gridCol w:w="2304"/>
        <w:gridCol w:w="2304"/>
        <w:gridCol w:w="2304"/>
        <w:gridCol w:w="2304"/>
      </w:tblGrid>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32" w:type="dxa"/>
            <w:vAlign w:val="top"/>
            <w:textDirection w:val="lrTb"/>
            <w:noWrap w:val="false"/>
          </w:tcPr>
          <w:p>
            <w:pPr>
              <w:spacing w:before="0" w:after="0" w:line="57" w:lineRule="atLeast"/>
            </w:pPr>
            <w:r>
              <w:rPr>
                <w:rFonts w:ascii="Arial" w:hAnsi="Arial" w:cs="Arial" w:eastAsia="Arial"/>
                <w:b/>
                <w:color w:val="000000"/>
                <w:sz w:val="24"/>
              </w:rPr>
              <w:t xml:space="preserve">Menimbang</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6" w:type="dxa"/>
            <w:vAlign w:val="top"/>
            <w:textDirection w:val="lrTb"/>
            <w:noWrap w:val="false"/>
          </w:tcPr>
          <w:p>
            <w:pPr>
              <w:jc w:val="both"/>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16" w:type="dxa"/>
            <w:vAlign w:val="center"/>
            <w:textDirection w:val="lrTb"/>
            <w:noWrap w:val="false"/>
          </w:tcPr>
          <w:p>
            <w:pPr>
              <w:pStyle w:val="602"/>
              <w:numPr>
                <w:ilvl w:val="0"/>
                <w:numId w:val="1"/>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kepentingan dinas Perusahaan, maka dipandang  perlu menugaskan para karyawan yang nama-namanya sebagaimana tercantum pada kolom 2 Lampiran Surat Keputusan ini pada jabatan baru sebagaimana tercantum pada kolom 5 Lampiran tersebut;</w:t>
            </w:r>
            <w:r/>
          </w:p>
          <w:p>
            <w:pPr>
              <w:pStyle w:val="602"/>
              <w:numPr>
                <w:ilvl w:val="0"/>
                <w:numId w:val="1"/>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32" w:type="dxa"/>
            <w:vAlign w:val="top"/>
            <w:textDirection w:val="lrTb"/>
            <w:noWrap w:val="false"/>
          </w:tcPr>
          <w:p>
            <w:pPr>
              <w:spacing w:before="0" w:after="0" w:line="57" w:lineRule="atLeast"/>
            </w:pPr>
            <w:r>
              <w:rPr>
                <w:rFonts w:ascii="Arial" w:hAnsi="Arial" w:cs="Arial" w:eastAsia="Arial"/>
                <w:b/>
                <w:color w:val="000000"/>
                <w:sz w:val="24"/>
              </w:rPr>
              <w:t xml:space="preserve">Mengingat</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6" w:type="dxa"/>
            <w:vAlign w:val="top"/>
            <w:textDirection w:val="lrTb"/>
            <w:noWrap w:val="false"/>
          </w:tcPr>
          <w:p>
            <w:pPr>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16" w:type="dxa"/>
            <w:vAlign w:val="center"/>
            <w:textDirection w:val="lrTb"/>
            <w:noWrap w:val="false"/>
          </w:tcPr>
          <w:p>
            <w:pPr>
              <w:pStyle w:val="602"/>
              <w:numPr>
                <w:ilvl w:val="0"/>
                <w:numId w:val="12"/>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602"/>
              <w:numPr>
                <w:ilvl w:val="0"/>
                <w:numId w:val="12"/>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p>
          <w:p>
            <w:pPr>
              <w:pStyle w:val="602"/>
              <w:numPr>
                <w:ilvl w:val="0"/>
                <w:numId w:val="12"/>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602"/>
              <w:numPr>
                <w:ilvl w:val="0"/>
                <w:numId w:val="12"/>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32" w:type="dxa"/>
            <w:vAlign w:val="top"/>
            <w:textDirection w:val="lrTb"/>
            <w:noWrap w:val="false"/>
          </w:tcPr>
          <w:p>
            <w:pPr>
              <w:spacing w:before="0" w:after="0" w:line="57" w:lineRule="atLeast"/>
            </w:pPr>
            <w:r>
              <w:rPr>
                <w:rFonts w:ascii="Arial" w:hAnsi="Arial" w:cs="Arial" w:eastAsia="Arial"/>
                <w:b/>
                <w:color w:val="000000"/>
                <w:sz w:val="24"/>
              </w:rPr>
              <w:t xml:space="preserve">Mengingat Pula</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6" w:type="dxa"/>
            <w:vAlign w:val="top"/>
            <w:textDirection w:val="lrTb"/>
            <w:noWrap w:val="false"/>
          </w:tcPr>
          <w:p>
            <w:pPr>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16" w:type="dxa"/>
            <w:vAlign w:val="center"/>
            <w:textDirection w:val="lrTb"/>
            <w:noWrap w:val="false"/>
          </w:tcPr>
          <w:p>
            <w:pPr>
              <w:pStyle w:val="602"/>
              <w:numPr>
                <w:ilvl w:val="0"/>
                <w:numId w:val="14"/>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602"/>
              <w:numPr>
                <w:ilvl w:val="0"/>
                <w:numId w:val="14"/>
              </w:numPr>
              <w:ind w:left="567"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9354"/>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MEMUTUSKAN :</w:t>
            </w:r>
            <w:r/>
          </w:p>
        </w:tc>
      </w:tr>
    </w:tbl>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87"/>
        <w:gridCol w:w="19"/>
        <w:gridCol w:w="2312"/>
        <w:gridCol w:w="2312"/>
        <w:gridCol w:w="2312"/>
        <w:gridCol w:w="2312"/>
      </w:tblGrid>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7" w:type="dxa"/>
            <w:vAlign w:val="top"/>
            <w:textDirection w:val="lrTb"/>
            <w:noWrap w:val="false"/>
          </w:tcPr>
          <w:p>
            <w:pPr>
              <w:spacing w:before="0" w:after="0" w:line="57" w:lineRule="atLeast"/>
            </w:pPr>
            <w:r>
              <w:rPr>
                <w:rFonts w:ascii="Arial" w:hAnsi="Arial" w:cs="Arial" w:eastAsia="Arial"/>
                <w:b/>
                <w:color w:val="000000"/>
                <w:sz w:val="24"/>
              </w:rPr>
              <w:t xml:space="preserve">Menetapkan</w:t>
            </w:r>
            <w:r/>
          </w:p>
          <w:p>
            <w:pPr>
              <w:spacing w:before="0" w:after="0" w:line="57" w:lineRule="atLeast"/>
            </w:pPr>
            <w:r>
              <w:rPr>
                <w:rFonts w:ascii="Arial" w:hAnsi="Arial" w:cs="Arial" w:eastAsia="Arial"/>
                <w:b/>
                <w:color w:val="000000"/>
                <w:sz w:val="24"/>
              </w:rPr>
              <w:t xml:space="preserve">Pertama</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 w:type="dxa"/>
            <w:vAlign w:val="top"/>
            <w:textDirection w:val="lrTb"/>
            <w:noWrap w:val="false"/>
          </w:tcPr>
          <w:p>
            <w:pPr>
              <w:spacing w:before="0" w:after="0" w:line="57" w:lineRule="atLeast"/>
            </w:pPr>
            <w:r/>
          </w:p>
          <w:p>
            <w:pPr>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48" w:type="dxa"/>
            <w:vAlign w:val="center"/>
            <w:textDirection w:val="lrTb"/>
            <w:noWrap w:val="false"/>
          </w:tcPr>
          <w:p>
            <w:pPr>
              <w:jc w:val="both"/>
              <w:spacing w:before="0" w:after="0" w:line="57" w:lineRule="atLeast"/>
            </w:pPr>
            <w:r/>
          </w:p>
          <w:p>
            <w:pPr>
              <w:jc w:val="both"/>
              <w:spacing w:before="0" w:after="0" w:line="57" w:lineRule="atLeast"/>
            </w:pPr>
            <w:r>
              <w:rPr>
                <w:rFonts w:ascii="Arial" w:hAnsi="Arial" w:cs="Arial" w:eastAsia="Arial"/>
                <w:color w:val="000000"/>
                <w:sz w:val="24"/>
              </w:rPr>
              <w:t xml:space="preserve">Menugaskan para karyawan yang namanya sebagaimana tercantum pada kolom 2 Lampiran Surat Keputusan ini, pada jabatan baru sebagaimana tercantum pada kolom 5 dan kepada yang bersangkutan diberikan tunjangan struktural/fungsional sesuai dengan jenjang jabatan</w:t>
            </w:r>
            <w:r>
              <w:rPr>
                <w:rFonts w:ascii="Arial" w:hAnsi="Arial" w:cs="Arial" w:eastAsia="Arial"/>
                <w:color w:val="000000"/>
                <w:sz w:val="24"/>
              </w:rPr>
              <w:t xml:space="preserve"> yang ditetapkan pada kolom 7 Lampiran tersebut.</w:t>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7" w:type="dxa"/>
            <w:vAlign w:val="top"/>
            <w:textDirection w:val="lrTb"/>
            <w:noWrap w:val="false"/>
          </w:tcPr>
          <w:p>
            <w:pPr>
              <w:spacing w:before="0" w:after="0" w:line="57" w:lineRule="atLeast"/>
            </w:pPr>
            <w:r>
              <w:rPr>
                <w:rFonts w:ascii="Arial" w:hAnsi="Arial" w:cs="Arial" w:eastAsia="Arial"/>
                <w:b/>
                <w:color w:val="000000"/>
                <w:sz w:val="24"/>
              </w:rPr>
              <w:t xml:space="preserve">Kedua</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 w:type="dxa"/>
            <w:vAlign w:val="top"/>
            <w:textDirection w:val="lrTb"/>
            <w:noWrap w:val="false"/>
          </w:tcPr>
          <w:p>
            <w:pPr>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48" w:type="dxa"/>
            <w:vAlign w:val="center"/>
            <w:textDirection w:val="lrTb"/>
            <w:noWrap w:val="false"/>
          </w:tcPr>
          <w:p>
            <w:pPr>
              <w:jc w:val="both"/>
              <w:spacing w:before="0" w:after="0" w:line="57" w:lineRule="atLeast"/>
            </w:pPr>
            <w:r>
              <w:rPr>
                <w:rFonts w:ascii="Arial" w:hAnsi="Arial" w:cs="Arial" w:eastAsia="Arial"/>
                <w:color w:val="000000"/>
                <w:sz w:val="24"/>
              </w:rPr>
              <w:t xml:space="preserve">Para Karyawan sebagaimana dimaksud pada diktum Pertama di bawah Direktorat Keuangan dengan jenjang jabatannya tidak berubah sesuai jenjang jabatan terakhir.</w:t>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7" w:type="dxa"/>
            <w:vAlign w:val="top"/>
            <w:textDirection w:val="lrTb"/>
            <w:noWrap w:val="false"/>
          </w:tcPr>
          <w:p>
            <w:pPr>
              <w:spacing w:before="0" w:after="0" w:line="57" w:lineRule="atLeast"/>
            </w:pPr>
            <w:r>
              <w:rPr>
                <w:rFonts w:ascii="Arial" w:hAnsi="Arial" w:cs="Arial" w:eastAsia="Arial"/>
                <w:b/>
                <w:color w:val="000000"/>
                <w:sz w:val="24"/>
              </w:rPr>
              <w:t xml:space="preserve">Ketiga</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 w:type="dxa"/>
            <w:vAlign w:val="top"/>
            <w:textDirection w:val="lrTb"/>
            <w:noWrap w:val="false"/>
          </w:tcPr>
          <w:p>
            <w:pPr>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48" w:type="dxa"/>
            <w:vAlign w:val="center"/>
            <w:textDirection w:val="lrTb"/>
            <w:noWrap w:val="false"/>
          </w:tcPr>
          <w:p>
            <w:pPr>
              <w:jc w:val="both"/>
              <w:spacing w:before="0" w:after="0" w:line="57" w:lineRule="atLeast"/>
            </w:pPr>
            <w:r>
              <w:rPr>
                <w:rFonts w:ascii="Arial" w:hAnsi="Arial" w:cs="Arial" w:eastAsia="Arial"/>
                <w:color w:val="000000"/>
                <w:sz w:val="24"/>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4"/>
              </w:rPr>
              <w:t xml:space="preserve"> dimaksud.</w:t>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7" w:type="dxa"/>
            <w:vAlign w:val="top"/>
            <w:textDirection w:val="lrTb"/>
            <w:noWrap w:val="false"/>
          </w:tcPr>
          <w:p>
            <w:pPr>
              <w:spacing w:before="0" w:after="0" w:line="57" w:lineRule="atLeast"/>
            </w:pPr>
            <w:r>
              <w:rPr>
                <w:rFonts w:ascii="Arial" w:hAnsi="Arial" w:cs="Arial" w:eastAsia="Arial"/>
                <w:b/>
                <w:color w:val="000000"/>
                <w:sz w:val="24"/>
              </w:rPr>
              <w:t xml:space="preserve">Keempat</w:t>
            </w: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 w:type="dxa"/>
            <w:vAlign w:val="top"/>
            <w:textDirection w:val="lrTb"/>
            <w:noWrap w:val="false"/>
          </w:tcPr>
          <w:p>
            <w:pPr>
              <w:spacing w:before="0" w:after="0" w:line="57" w:lineRule="atLeast"/>
            </w:pPr>
            <w:r>
              <w:rPr>
                <w:rFonts w:ascii="Arial" w:hAnsi="Arial" w:cs="Arial" w:eastAsia="Arial"/>
                <w:b/>
                <w:color w:val="000000"/>
                <w:sz w:val="24"/>
              </w:rPr>
              <w:t xml:space="preserve">:</w:t>
            </w: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48" w:type="dxa"/>
            <w:vAlign w:val="center"/>
            <w:textDirection w:val="lrTb"/>
            <w:noWrap w:val="false"/>
          </w:tcPr>
          <w:p>
            <w:pPr>
              <w:jc w:val="both"/>
              <w:spacing w:before="0" w:after="0" w:line="57" w:lineRule="atLeast"/>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87" w:type="dxa"/>
            <w:vAlign w:val="top"/>
            <w:textDirection w:val="lrTb"/>
            <w:noWrap w:val="false"/>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19" w:type="dxa"/>
            <w:vAlign w:val="top"/>
            <w:textDirection w:val="lrTb"/>
            <w:noWrap w:val="false"/>
          </w:tcPr>
          <w:p>
            <w:pPr>
              <w:spacing w:before="0" w:after="0" w:line="57" w:lineRule="atLeast"/>
            </w:pPr>
            <w:r/>
          </w:p>
        </w:tc>
        <w:tc>
          <w:tcPr>
            <w:gridSpan w:val="4"/>
            <w:tcBorders>
              <w:top w:val="none" w:color="000000" w:sz="4" w:space="0"/>
              <w:left w:val="none" w:color="000000" w:sz="4" w:space="0"/>
              <w:bottom w:val="none" w:color="000000" w:sz="4" w:space="0"/>
              <w:right w:val="none" w:color="000000" w:sz="4" w:space="0"/>
            </w:tcBorders>
            <w:tcMar>
              <w:left w:w="0" w:type="dxa"/>
              <w:top w:w="150" w:type="dxa"/>
              <w:right w:w="0" w:type="dxa"/>
              <w:bottom w:w="0" w:type="dxa"/>
            </w:tcMar>
            <w:tcW w:w="9248" w:type="dxa"/>
            <w:vAlign w:val="center"/>
            <w:textDirection w:val="lrTb"/>
            <w:noWrap w:val="false"/>
          </w:tcPr>
          <w:p>
            <w:pPr>
              <w:jc w:val="both"/>
              <w:spacing w:before="0" w:after="0" w:line="57" w:lineRule="atLeast"/>
            </w:pPr>
            <w:r>
              <w:rPr>
                <w:rFonts w:ascii="Arial" w:hAnsi="Arial" w:cs="Arial" w:eastAsia="Arial"/>
                <w:color w:val="000000"/>
                <w:sz w:val="24"/>
              </w:rPr>
              <w:t xml:space="preserve">Surat Keputusan ini disampaikan kepada yang bersangkutan untuk diketahui dan dipergunakan seperlunya.</w:t>
            </w:r>
            <w:r/>
          </w:p>
        </w:tc>
      </w:tr>
    </w:tbl>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816"/>
        <w:gridCol w:w="4539"/>
      </w:tblGrid>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16" w:type="dxa"/>
            <w:vAlign w:val="center"/>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39" w:type="dxa"/>
            <w:vAlign w:val="center"/>
            <w:textDirection w:val="lrTb"/>
            <w:noWrap w:val="false"/>
          </w:tcPr>
          <w:p>
            <w:pPr>
              <w:ind w:left="60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Ditetapkan di : Pangkalpinang</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Pada Tanggal: [%surat_tanggal%]</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16" w:type="dxa"/>
            <w:vAlign w:val="center"/>
            <w:textDirection w:val="lrTb"/>
            <w:noWrap w:val="false"/>
          </w:tcPr>
          <w:p>
            <w:pPr>
              <w:ind w:left="0" w:right="0" w:firstLine="0"/>
              <w:spacing w:before="240" w:after="240"/>
              <w:pBdr>
                <w:top w:val="none" w:color="000000" w:sz="4" w:space="0"/>
                <w:left w:val="none" w:color="000000" w:sz="4" w:space="0"/>
                <w:bottom w:val="none" w:color="000000" w:sz="4" w:space="0"/>
                <w:right w:val="none" w:color="000000" w:sz="4" w:space="0"/>
              </w:pBdr>
            </w:pPr>
            <w:r/>
          </w:p>
          <w:p>
            <w:pPr>
              <w:ind w:left="0" w:right="0" w:firstLine="0"/>
              <w:spacing w:before="240" w:after="240"/>
              <w:pBdr>
                <w:top w:val="none" w:color="000000" w:sz="4" w:space="0"/>
                <w:left w:val="none" w:color="000000" w:sz="4" w:space="0"/>
                <w:bottom w:val="none" w:color="000000" w:sz="4" w:space="0"/>
                <w:right w:val="none" w:color="000000" w:sz="4" w:space="0"/>
              </w:pBdr>
            </w:p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39" w:type="dxa"/>
            <w:vAlign w:val="center"/>
            <w:textDirection w:val="lrTb"/>
            <w:noWrap w:val="false"/>
          </w:tcPr>
          <w:p>
            <w:pPr>
              <w:jc w:val="center"/>
              <w:spacing w:before="0" w:after="0" w:line="57" w:lineRule="atLeast"/>
            </w:pPr>
            <w:r>
              <w:rPr>
                <w:rFonts w:ascii="Arial" w:hAnsi="Arial" w:cs="Arial" w:eastAsia="Arial"/>
                <w:color w:val="000000"/>
                <w:sz w:val="24"/>
              </w:rPr>
              <w:t xml:space="preserve">{qrcode}</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16" w:type="dxa"/>
            <w:vAlign w:val="center"/>
            <w:textDirection w:val="lrTb"/>
            <w:noWrap w:val="false"/>
          </w:tcPr>
          <w:p>
            <w:pPr>
              <w:spacing w:before="0" w:after="0" w:line="57" w:lineRule="atLeast"/>
            </w:pP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16" w:type="dxa"/>
            <w:vAlign w:val="center"/>
            <w:textDirection w:val="lrTb"/>
            <w:noWrap w:val="false"/>
          </w:tcPr>
          <w:p>
            <w:pPr>
              <w:spacing w:before="0" w:after="0" w:line="57" w:lineRule="atLeast"/>
            </w:pPr>
            <w:r>
              <w:rPr>
                <w:rFonts w:ascii="Arial" w:hAnsi="Arial" w:cs="Arial" w:eastAsia="Arial"/>
                <w:b/>
                <w:color w:val="000000"/>
                <w:sz w:val="24"/>
              </w:rPr>
              <w:t xml:space="preserve">Tembusan</w:t>
            </w:r>
            <w:r/>
          </w:p>
        </w:tc>
      </w:tr>
      <w:tr>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816" w:type="dxa"/>
            <w:vAlign w:val="center"/>
            <w:textDirection w:val="lrTb"/>
            <w:noWrap w:val="false"/>
          </w:tcPr>
          <w:p>
            <w:pPr>
              <w:spacing w:before="0" w:after="0" w:line="57" w:lineRule="atLeast"/>
            </w:pPr>
            <w:r>
              <w:rPr>
                <w:rFonts w:ascii="Arial" w:hAnsi="Arial" w:cs="Arial" w:eastAsia="Arial"/>
                <w:b/>
                <w:color w:val="000000"/>
                <w:sz w:val="24"/>
              </w:rPr>
              <w:t xml:space="preserve">[%tembusan%]</w:t>
            </w:r>
            <w:r/>
          </w:p>
        </w:tc>
      </w:tr>
    </w:tbl>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0"/>
    </w:pPr>
    <w:r/>
    <w: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02203"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2022-08-22T08:17:11Z</dcterms:modified>
</cp:coreProperties>
</file>