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:{surat_nomor}</w:t>
      </w:r>
      <w:r/>
    </w:p>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TENTANG</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PENUGASAN KARYAWAN PT TIMAH Tbk</w:t>
        <w:br/>
      </w:r>
      <w:r>
        <w:rPr>
          <w:rFonts w:ascii="Arial" w:hAnsi="Arial" w:cs="Arial" w:eastAsia="Arial"/>
          <w:color w:val="000000"/>
          <w:sz w:val="24"/>
        </w:rPr>
        <w:t xml:space="preserve"> </w:t>
      </w:r>
      <w:r>
        <w:rPr>
          <w:rFonts w:ascii="Arial" w:hAnsi="Arial" w:cs="Arial" w:eastAsia="Arial"/>
          <w:b/>
          <w:color w:val="000000"/>
          <w:sz w:val="24"/>
        </w:rPr>
        <w:t xml:space="preserve">PADA [%penerimask_unit_pertama%]</w:t>
        <w:br/>
      </w:r>
      <w:r>
        <w:rPr>
          <w:rFonts w:ascii="Arial" w:hAnsi="Arial" w:cs="Arial" w:eastAsia="Arial"/>
          <w:color w:val="000000"/>
          <w:sz w:val="24"/>
        </w:rPr>
        <w:t xml:space="preserve"> </w:t>
      </w:r>
      <w:r>
        <w:rPr>
          <w:rFonts w:ascii="Arial" w:hAnsi="Arial" w:cs="Arial" w:eastAsia="Arial"/>
          <w:b/>
          <w:color w:val="000000"/>
          <w:sz w:val="24"/>
        </w:rPr>
        <w:t xml:space="preserve">a.n. [%penerimask_sdr_pertama%] [%penerimask_pertama%]</w:t>
        <w:br/>
      </w:r>
      <w:r>
        <w:rPr>
          <w:rFonts w:ascii="Arial" w:hAnsi="Arial" w:cs="Arial" w:eastAsia="Arial"/>
          <w:color w:val="000000"/>
          <w:sz w:val="24"/>
        </w:rPr>
        <w:t xml:space="preserve"> </w:t>
        <w:br/>
        <w:t xml:space="preserve"> </w:t>
      </w:r>
      <w:r>
        <w:rPr>
          <w:rFonts w:ascii="Arial" w:hAnsi="Arial" w:cs="Arial" w:eastAsia="Arial"/>
          <w:b/>
          <w:color w:val="000000"/>
          <w:sz w:val="24"/>
        </w:rPr>
        <w:t xml:space="preserve">DIREKSI PT TIMAH Tbk</w:t>
        <w:br/>
      </w:r>
      <w:r>
        <w:rPr>
          <w:rFonts w:ascii="Arial" w:hAnsi="Arial" w:cs="Arial" w:eastAsia="Arial"/>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2004"/>
        <w:gridCol w:w="85"/>
        <w:gridCol w:w="7265"/>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Menimbang</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kepentingan dinas Perusahaan, maka dipandang  perlu menugaskan para karyawan yang nama-namanya sebagaimana tercantum pada kolom 2 Lampiran Surat Keputusan ini pada jabatan baru sebagaimana tercantum pada kolom 5 Lampiran tersebut;</w:t>
            </w:r>
            <w:r/>
          </w:p>
          <w:p>
            <w:pPr>
              <w:numPr>
                <w:ilvl w:val="0"/>
                <w:numId w:val="1"/>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maksud tersebut di atas, perlu ditetapkan dengan Surat Keputusan Direksi PT TIMAH Tbk.</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8 tahun 1995 tentang Pasar Modal;</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40 tahun 2007 tentang Perseroan Terbatas;</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numPr>
                <w:ilvl w:val="0"/>
                <w:numId w:val="2"/>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2004"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Mengingat Pula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5"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7265" w:type="dxa"/>
            <w:vAlign w:val="center"/>
            <w:textDirection w:val="lrTb"/>
            <w:noWrap w:val="false"/>
          </w:tcPr>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numPr>
                <w:ilvl w:val="0"/>
                <w:numId w:val="3"/>
              </w:numPr>
              <w:jc w:val="both"/>
              <w:spacing w:after="200" w:before="0"/>
              <w:tabs>
                <w:tab w:val="left" w:pos="720"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4" w:type="dxa"/>
            <w:vAlign w:val="center"/>
            <w:textDirection w:val="lrTb"/>
            <w:noWrap w:val="false"/>
          </w:tcPr>
          <w:p>
            <w:pPr>
              <w:ind w:left="0" w:right="0" w:firstLine="0"/>
              <w:jc w:val="center"/>
              <w:spacing w:after="20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MEMUTUSKAN :</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1951"/>
        <w:gridCol w:w="419"/>
        <w:gridCol w:w="6984"/>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Menetapkan</w:t>
              <w:br/>
              <w:t xml:space="preserve"> Pertama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br/>
            </w:r>
            <w:r>
              <w:rPr>
                <w:rFonts w:ascii="Arial" w:hAnsi="Arial" w:cs="Arial" w:eastAsia="Arial"/>
                <w:color w:val="000000"/>
                <w:sz w:val="24"/>
              </w:rPr>
              <w:t xml:space="preserve"> Menugaskan para karyawan yang namanya sebagaimana tercantum pada kolom 2 Lampiran Surat Keputusan ini, pada jabatan baru sebagaimana tercantum pada kolom 5 dan kepada yang bersangkutan diberikan tunjangan struktural/fungsional sesuai dengan jenjang jabata</w:t>
            </w:r>
            <w:r>
              <w:rPr>
                <w:rFonts w:ascii="Arial" w:hAnsi="Arial" w:cs="Arial" w:eastAsia="Arial"/>
                <w:color w:val="000000"/>
                <w:sz w:val="24"/>
              </w:rPr>
              <w:t xml:space="preserve">n yang ditetapkan pada kolom 7 Lampiran tersebut.</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Kedua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Para Karyawan sebagaimana dimaksud pada diktum Pertama di bawah Direktorat Keuangan dengan jenjang jabatannya tidak berubah sesuai jenjang jabatan terakhir.</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Ketiga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Membebaskan dengan hormat yang bersangkutan sebagaimana tersebut pada diktum Pertama dari jabatan lama sebagaimana tercantum pada kolom 4 Lampiran Surat Keputusan ini, dengan ucapan terima kasih atas jasa dan pengabdiannya selama melaksanakan tugas/jabatan</w:t>
            </w:r>
            <w:r>
              <w:rPr>
                <w:rFonts w:ascii="Arial" w:hAnsi="Arial" w:cs="Arial" w:eastAsia="Arial"/>
                <w:color w:val="000000"/>
                <w:sz w:val="24"/>
              </w:rPr>
              <w:t xml:space="preserve"> dimaksud.</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Keempat</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51"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419"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984"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ini disampaikan kepada yang bersangkutan untuk diketahui dan dipergunakan seperlunya.</w:t>
            </w:r>
            <w:r/>
          </w:p>
        </w:tc>
      </w:tr>
    </w:tbl>
    <w:p>
      <w:pPr>
        <w:ind w:left="0"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608"/>
        <w:gridCol w:w="4746"/>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608"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746" w:type="dxa"/>
            <w:vAlign w:val="center"/>
            <w:textDirection w:val="lrTb"/>
            <w:noWrap w:val="false"/>
          </w:tcPr>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Ditetapkan di : Pangkalpinang</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Pada Tanggal: [%surat_tanggal%] </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DIREKSI PT TIMAH Tbk</w:t>
              <w:br/>
              <w:t xml:space="preserve">{jabatan_penyetuju_terakhir},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608" w:type="dxa"/>
            <w:vAlign w:val="center"/>
            <w:textDirection w:val="lrTb"/>
            <w:noWrap w:val="false"/>
          </w:tcPr>
          <w:p>
            <w:pPr>
              <w:ind w:left="0" w:right="0" w:firstLine="0"/>
              <w:spacing w:after="20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74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{qrcode}</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608"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746"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{nama_penyetuju_terakhir}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608"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746" w:type="dxa"/>
            <w:vAlign w:val="center"/>
            <w:textDirection w:val="lrTb"/>
            <w:noWrap w:val="false"/>
          </w:tcPr>
          <w:p>
            <w:pPr>
              <w:spacing w:lineRule="atLeast" w:line="57" w:after="0" w:before="0"/>
            </w:pP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608"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[%tembusan%]</w:t>
            </w: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746" w:type="dxa"/>
            <w:vAlign w:val="center"/>
            <w:textDirection w:val="lrTb"/>
            <w:noWrap w:val="false"/>
          </w:tcPr>
          <w:p>
            <w:pPr>
              <w:spacing w:lineRule="atLeast" w:line="57" w:after="0" w:before="0"/>
            </w:pPr>
            <w:r/>
          </w:p>
        </w:tc>
      </w:tr>
    </w:tbl>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Unknown</cp:lastModifiedBy>
  <cp:revision>1</cp:revision>
  <dcterms:modified xsi:type="dcterms:W3CDTF">2022-07-07T09:02:02Z</dcterms:modified>
</cp:coreProperties>
</file>