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PENAMBAHAN ANGGARAN OPEX</w:t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216"/>
              <w:gridCol w:w="4116"/>
              <w:gridCol w:w="3396"/>
              <w:gridCol w:w="2193"/>
              <w:gridCol w:w="216"/>
              <w:gridCol w:w="3312"/>
              <w:gridCol w:w="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51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Admin Root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29 Juli 2022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gridSpan w:val="2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/ 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Dari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984"/>
              <w:gridCol w:w="2693"/>
              <w:gridCol w:w="2551"/>
              <w:gridCol w:w="2409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Perkiraan Biaya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yang Tersedia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Kekurangan Anggaran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a-b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AG Capex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8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Untuk penggunaan pribadi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9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Keterangan :</w:t>
                  </w:r>
                  <w:r/>
                </w:p>
              </w:tc>
            </w:tr>
            <w:tr>
              <w:trPr>
                <w:trHeight w:val="120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(Mohon Diisi alasan mengapa dilakukan transfer anggaran)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969"/>
              <w:gridCol w:w="3827"/>
              <w:gridCol w:w="340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Mengetahui,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top"/>
                  <w:textDirection w:val="lrTb"/>
                  <w:noWrap w:val="false"/>
                </w:tcPr>
                <w:p>
                  <w:pPr>
                    <w:ind w:firstLine="0"/>
                  </w:pPr>
                  <w:r>
                    <w:t xml:space="preserve">{jabatan_pembuat}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{jabatan_penyetuju_pertama}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{jabatan_penyetuju_kedua}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{jabatan_penyetuju_terakhir}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00000" cy="900000"/>
                            <wp:effectExtent l="0" t="0" r="0" b="0"/>
                            <wp:docPr id="2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245999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9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0.9pt;height:70.9pt;rotation:0;" stroked="false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00000" cy="900000"/>
                            <wp:effectExtent l="0" t="0" r="0" b="0"/>
                            <wp:docPr id="3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3521384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0.9pt;height:70.9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00000" cy="900000"/>
                            <wp:effectExtent l="0" t="0" r="0" b="0"/>
                            <wp:docPr id="4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5177047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mso-wrap-distance-left:0.0pt;mso-wrap-distance-top:0.0pt;mso-wrap-distance-right:0.0pt;mso-wrap-distance-bottom:0.0pt;width:70.9pt;height:70.9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00000" cy="900000"/>
                            <wp:effectExtent l="0" t="0" r="0" b="0"/>
                            <wp:docPr id="5" name="" hidden="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212623" name="" hidden="0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mso-wrap-distance-left:0.0pt;mso-wrap-distance-top:0.0pt;mso-wrap-distance-right:0.0pt;mso-wrap-distance-bottom:0.0pt;width:70.9pt;height:70.9pt;rotation:0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{nama_pembuat}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{nama_penyetuju_pertama}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  <w:t xml:space="preserve">{nama_penyetuju_kedua}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{nama_penyetuju_terakhir}</w: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3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{nip_pembuat}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{nip_penyetuju_pertama}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827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402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1710" cy="564848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26907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891710" cy="564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49.0pt;height:44.5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6</cp:revision>
  <dcterms:modified xsi:type="dcterms:W3CDTF">2022-08-01T04:27:14Z</dcterms:modified>
</cp:coreProperties>
</file>