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rFonts w:ascii="Arial" w:hAnsi="Arial" w:cs="Arial" w:eastAsia="Arial"/>
          <w:sz w:val="22"/>
        </w:rPr>
      </w:r>
      <w:r/>
    </w:p>
    <w:p>
      <w:pPr>
        <w:jc w:val="center"/>
        <w:rPr>
          <w:highlight w:val="none"/>
        </w:rPr>
      </w:pPr>
      <w:r>
        <w:rPr>
          <w:rFonts w:ascii="Arial" w:hAnsi="Arial" w:cs="Arial" w:eastAsia="Arial"/>
          <w:b/>
          <w:color w:val="000000"/>
          <w:sz w:val="22"/>
        </w:rPr>
        <w:t xml:space="preserve">TENTANG</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PENGANGKATAN PADA JABATAN BARU</w:t>
        <w:br/>
      </w:r>
      <w:r>
        <w:rPr>
          <w:rFonts w:ascii="Arial" w:hAnsi="Arial" w:cs="Arial" w:eastAsia="Arial"/>
          <w:color w:val="000000"/>
          <w:sz w:val="22"/>
        </w:rPr>
        <w:t xml:space="preserve"> </w:t>
      </w:r>
      <w:r>
        <w:rPr>
          <w:rFonts w:ascii="Arial" w:hAnsi="Arial" w:cs="Arial" w:eastAsia="Arial"/>
          <w:b/>
          <w:color w:val="000000"/>
          <w:sz w:val="22"/>
        </w:rPr>
        <w:t xml:space="preserve">DI LINGKUNGAN [%penerimask_unit_pertama%]</w:t>
        <w:br/>
      </w:r>
      <w:r>
        <w:rPr>
          <w:rFonts w:ascii="Arial" w:hAnsi="Arial" w:cs="Arial" w:eastAsia="Arial"/>
          <w:color w:val="000000"/>
          <w:sz w:val="22"/>
        </w:rPr>
        <w:t xml:space="preserve"> </w:t>
      </w:r>
      <w:r>
        <w:rPr>
          <w:rFonts w:ascii="Arial" w:hAnsi="Arial" w:cs="Arial" w:eastAsia="Arial"/>
          <w:b/>
          <w:color w:val="000000"/>
          <w:sz w:val="22"/>
        </w:rPr>
        <w:t xml:space="preserve">a.n. [%penerimask_sdr_pertama%] [%penerimask_pertama%] dkk. ([%penerimask_jumlah%])</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DIREKSI PT TIMAH Tbk</w:t>
      </w:r>
      <w:r>
        <w:rPr>
          <w:rFonts w:ascii="Arial" w:hAnsi="Arial" w:cs="Arial" w:eastAsia="Arial"/>
          <w:b/>
          <w:color w:val="000000"/>
          <w:sz w:val="22"/>
        </w:rPr>
      </w:r>
      <w:r/>
    </w:p>
    <w:tbl>
      <w:tblPr>
        <w:tblStyle w:val="699"/>
        <w:tblW w:w="0" w:type="auto"/>
        <w:tblInd w:w="28" w:type="dxa"/>
        <w:tblLayout w:type="fixed"/>
        <w:tblLook w:val="04A0" w:firstRow="1" w:lastRow="0" w:firstColumn="1" w:lastColumn="0" w:noHBand="0" w:noVBand="1"/>
      </w:tblPr>
      <w:tblGrid>
        <w:gridCol w:w="1984"/>
        <w:gridCol w:w="425"/>
        <w:gridCol w:w="6520"/>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b w:val="0"/>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val="0"/>
                <w:color w:val="000000"/>
                <w:sz w:val="22"/>
                <w:highlight w:val="none"/>
              </w:rPr>
              <w:t xml:space="preserve">bahwa untuk kepentingan dinas Perusahaan, maka dipandang  perlu mengangkat para karyawan yang nama-namanya sebagaimana tercantum pada kolom 2 Lampiran Surat Keputusan ini pada jabatan baru sebagaimana tercantum pada kolom 5 Lampiran tersebut;</w:t>
            </w:r>
            <w:r>
              <w:rPr>
                <w:rFonts w:ascii="Arial" w:hAnsi="Arial" w:cs="Arial" w:eastAsia="Arial"/>
                <w:b/>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b w:val="0"/>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bahwa untuk maksud tersebut di atas, perlu ditetapkan dengan Surat Keputusan Direksi PT TIMAH Tbk.</w:t>
            </w:r>
            <w:r>
              <w:rPr>
                <w:rFonts w:ascii="Arial" w:hAnsi="Arial" w:cs="Arial" w:eastAsia="Arial"/>
                <w:color w:val="000000"/>
                <w:sz w:val="22"/>
                <w:highlight w:val="none"/>
              </w:rPr>
            </w:r>
            <w:r/>
          </w:p>
        </w:tc>
      </w:tr>
    </w:tbl>
    <w:p>
      <w:pPr>
        <w:jc w:val="left"/>
        <w:spacing w:after="0" w:afterAutospacing="0"/>
        <w:rPr>
          <w:rFonts w:ascii="Arial" w:hAnsi="Arial" w:cs="Arial" w:eastAsia="Arial"/>
          <w:b/>
          <w:color w:val="000000"/>
          <w:sz w:val="22"/>
        </w:rPr>
      </w:pPr>
      <w:r>
        <w:rPr>
          <w:rFonts w:ascii="Arial" w:hAnsi="Arial" w:cs="Arial" w:eastAsia="Arial"/>
          <w:b/>
          <w:color w:val="000000"/>
          <w:sz w:val="22"/>
        </w:rPr>
      </w:r>
      <w:r>
        <w:rPr>
          <w:rFonts w:ascii="Arial" w:hAnsi="Arial" w:cs="Arial" w:eastAsia="Arial"/>
          <w:b/>
          <w:color w:val="000000"/>
          <w:sz w:val="22"/>
        </w:rPr>
      </w:r>
      <w:r/>
    </w:p>
    <w:tbl>
      <w:tblPr>
        <w:tblStyle w:val="699"/>
        <w:tblW w:w="0" w:type="auto"/>
        <w:tblInd w:w="28" w:type="dxa"/>
        <w:tblLayout w:type="fixed"/>
        <w:tblLook w:val="04A0" w:firstRow="1" w:lastRow="0" w:firstColumn="1" w:lastColumn="0" w:noHBand="0" w:noVBand="1"/>
      </w:tblPr>
      <w:tblGrid>
        <w:gridCol w:w="1984"/>
        <w:gridCol w:w="425"/>
        <w:gridCol w:w="6520"/>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spacing w:before="0" w:beforeAutospacing="0" w:after="0" w:afterAutospacing="0" w:line="276" w:lineRule="auto"/>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r>
            <w:r>
              <w:rPr>
                <w:rFonts w:ascii="Arial" w:hAnsi="Arial" w:cs="Arial" w:eastAsia="Arial"/>
                <w:color w:val="000000"/>
                <w:sz w:val="22"/>
              </w:rPr>
              <w:t xml:space="preserve">Undang-Undang No. 8 Tahun 1995 tentang Pasar Modal sebagaimana telah diubah dengan Undang-Undang No. 4 Tahun 2023 tentang Pengembangan dan Penguatan Sektor Keuangan;</w:t>
            </w:r>
            <w:r/>
            <w:r/>
          </w:p>
        </w:tc>
      </w:tr>
      <w:tr>
        <w:trPr>
          <w:trHeight w:val="319"/>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beforeAutospacing="0" w:after="0" w:afterAutospacing="0" w:line="12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Undang-Undang No. 40 Tahun 2007 tentang Perseroan Terbatas sebagaimana telah diubah dengan Undang-Undang Nomor 6 Tahun 2023 tentang Penetapan Peraturan Pemerintah Pengganti Undang-Undang No. 2 Tahun 2022 tentang Cipta Kerja menjadi Undang-Undang;</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w:t>
            </w:r>
            <w:r>
              <w:rPr>
                <w:rFonts w:ascii="Arial" w:hAnsi="Arial" w:cs="Arial" w:eastAsia="Arial"/>
                <w:color w:val="000000"/>
                <w:sz w:val="22"/>
              </w:rPr>
              <w:t xml:space="preserve">g</w:t>
            </w:r>
            <w:r>
              <w:rPr>
                <w:rFonts w:ascii="Arial" w:hAnsi="Arial" w:cs="Arial" w:eastAsia="Arial"/>
                <w:color w:val="000000"/>
                <w:sz w:val="22"/>
              </w:rPr>
              <w:t xml:space="preserve"> telah beberapa kali diubah dan terakhir dengan Keputusan Rapat Umum Pemegang Saham PT TIMAH Tbk sebagaimana termuat di dalam akta Berita Acara Rapat Perseroan tertanggal 15 Juni 2023 Nomor 26 yang dibuat oleh Rini Yulianti, S.H., Notaris di Jakarta Timur;</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ind w:left="0" w:firstLine="0"/>
              <w:jc w:val="both"/>
              <w:spacing w:before="0" w:after="0"/>
              <w:tabs>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Keputusan Rapat Umum Pemegang Saham PT TIMAH Tbk sebagaimana termuat di dalam akta Berita Acara Rapat Perseroan tertanggal 15 Juni 2023 Nomor 26 yang dibuat oleh Rini Yulianti, S.H., Notaris di Jakarta Timur;</w:t>
            </w:r>
            <w:r/>
            <w:r/>
          </w:p>
        </w:tc>
      </w:tr>
    </w:tbl>
    <w:p>
      <w:pPr>
        <w:spacing w:after="0" w:afterAutospacing="0" w:line="120" w:lineRule="auto"/>
      </w:pPr>
      <w:r/>
      <w:r/>
    </w:p>
    <w:p>
      <w:pPr>
        <w:spacing w:after="0" w:afterAutospacing="0" w:line="120" w:lineRule="auto"/>
      </w:pPr>
      <w:r/>
      <w:r/>
    </w:p>
    <w:tbl>
      <w:tblPr>
        <w:tblStyle w:val="699"/>
        <w:tblW w:w="0" w:type="auto"/>
        <w:tblInd w:w="28" w:type="dxa"/>
        <w:tblLayout w:type="fixed"/>
        <w:tblLook w:val="04A0" w:firstRow="1" w:lastRow="0" w:firstColumn="1" w:lastColumn="0" w:noHBand="0" w:noVBand="1"/>
      </w:tblPr>
      <w:tblGrid>
        <w:gridCol w:w="1984"/>
        <w:gridCol w:w="425"/>
        <w:gridCol w:w="6520"/>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rPr>
                <w:rFonts w:ascii="Arial" w:hAnsi="Arial" w:cs="Arial" w:eastAsia="Arial"/>
              </w:rPr>
            </w:pPr>
            <w:r>
              <w:rPr>
                <w:rFonts w:ascii="Arial" w:hAnsi="Arial" w:cs="Arial" w:eastAsia="Arial"/>
                <w:sz w:val="22"/>
              </w:rPr>
            </w:r>
            <w:r>
              <w:rPr>
                <w:rFonts w:ascii="Arial" w:hAnsi="Arial" w:cs="Arial" w:eastAsia="Arial"/>
                <w:sz w:val="22"/>
              </w:rPr>
              <w:t xml:space="preserve">Surat Keputusan Direksi PT TIMAH Tbk No. 0047/Tbk/SK-0000/22-S11.2, tanggal 17 Januari 2022, tentang Perubahan dan Penetapan Kembali Surat keputusan Direksi PT TIMAH (Persero) Tbk No. 15/Tbk/SK-1000/17-S11.2 tanggal 24 Januari 2017;</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rPr>
                <w:rFonts w:ascii="Arial" w:hAnsi="Arial" w:cs="Arial" w:eastAsia="Arial"/>
              </w:rPr>
            </w:pPr>
            <w:r>
              <w:rPr>
                <w:rFonts w:ascii="Arial" w:hAnsi="Arial" w:cs="Arial" w:eastAsia="Arial"/>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 Jenjang Jabatan dan Golongan Karyawan PT TIMAH Tbk</w:t>
            </w:r>
            <w:r>
              <w:rPr>
                <w:rFonts w:ascii="Arial" w:hAnsi="Arial" w:cs="Arial" w:eastAsia="Arial"/>
                <w:color w:val="000000"/>
                <w:sz w:val="22"/>
              </w:rPr>
            </w:r>
            <w:r/>
          </w:p>
        </w:tc>
      </w:tr>
    </w:tbl>
    <w:p>
      <w:pPr>
        <w:jc w:val="left"/>
        <w:spacing w:after="0" w:afterAutospacing="0" w:line="120" w:lineRule="auto"/>
        <w:rPr>
          <w:rFonts w:ascii="Arial" w:hAnsi="Arial" w:cs="Arial" w:eastAsia="Arial"/>
          <w:b/>
          <w:color w:val="000000"/>
          <w:sz w:val="22"/>
        </w:rPr>
      </w:pPr>
      <w:r>
        <w:rPr>
          <w:rFonts w:ascii="Arial" w:hAnsi="Arial" w:cs="Arial" w:eastAsia="Arial"/>
          <w:b/>
          <w:color w:val="000000"/>
          <w:sz w:val="22"/>
        </w:rPr>
      </w:r>
      <w:r>
        <w:rPr>
          <w:rFonts w:ascii="Arial" w:hAnsi="Arial" w:cs="Arial" w:eastAsia="Arial"/>
          <w:b/>
          <w:color w:val="000000"/>
          <w:sz w:val="22"/>
        </w:rPr>
      </w:r>
      <w:r/>
    </w:p>
    <w:p>
      <w:pPr>
        <w:ind w:left="1276" w:right="0" w:firstLine="0"/>
        <w:jc w:val="center"/>
        <w:spacing w:before="240" w:after="240" w:line="120" w:lineRule="auto"/>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p>
    <w:p>
      <w:pPr>
        <w:ind w:left="142"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p>
    <w:tbl>
      <w:tblPr>
        <w:tblStyle w:val="699"/>
        <w:tblW w:w="0" w:type="auto"/>
        <w:tblInd w:w="28" w:type="dxa"/>
        <w:tblLayout w:type="fixed"/>
        <w:tblLook w:val="04A0" w:firstRow="1" w:lastRow="0" w:firstColumn="1" w:lastColumn="0" w:noHBand="0" w:noVBand="1"/>
      </w:tblPr>
      <w:tblGrid>
        <w:gridCol w:w="1985"/>
        <w:gridCol w:w="6944"/>
      </w:tblGrid>
      <w:tr>
        <w:trPr/>
        <w:tc>
          <w:tcPr>
            <w:tcBorders>
              <w:top w:val="none" w:color="000000" w:sz="4" w:space="0"/>
              <w:left w:val="none" w:color="000000" w:sz="4" w:space="0"/>
              <w:bottom w:val="none" w:color="000000" w:sz="4" w:space="0"/>
              <w:right w:val="none" w:color="000000" w:sz="4" w:space="0"/>
            </w:tcBorders>
            <w:tcW w:w="198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6944" w:type="dxa"/>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Mengangkat para karyawan yang namanya sebagaimana tercantum pada kolom 2 Lampiran Surat Keputusan ini, pada jabatan baru sebagaimana tercantum pada kolom 5 dan kepada yang bersangkutan diberikan tunjangan struktural/fungsional sesuai dengan jenjang jabata</w:t>
            </w:r>
            <w:r>
              <w:rPr>
                <w:rFonts w:ascii="Arial" w:hAnsi="Arial" w:cs="Arial" w:eastAsia="Arial"/>
                <w:color w:val="000000"/>
                <w:sz w:val="22"/>
              </w:rPr>
              <w:t xml:space="preserve">n yang ditetapkan pada kolom 7 Lampiran tersebut.</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98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6944" w:type="dxa"/>
            <w:vMerge w:val="restart"/>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t xml:space="preserve">M</w:t>
            </w:r>
            <w:r>
              <w:rPr>
                <w:rFonts w:ascii="Arial" w:hAnsi="Arial" w:cs="Arial" w:eastAsia="Arial"/>
                <w:color w:val="000000"/>
                <w:sz w:val="22"/>
              </w:rPr>
              <w:t xml:space="preserve">embebaskan dengan hormat yang bersangkutan sebagaimana tersebut pada diktum Pertama dari jabatan lama sebagaimana tercantum pada kolom 4 Lampiran Surat Keputusan ini, dengan ucapan terima kasih atas jasa dan pengabdiannya selama melaksanakan tugas/jabatan</w:t>
            </w:r>
            <w:r>
              <w:rPr>
                <w:rFonts w:ascii="Arial" w:hAnsi="Arial" w:cs="Arial" w:eastAsia="Arial"/>
                <w:color w:val="000000"/>
                <w:sz w:val="22"/>
              </w:rPr>
              <w:t xml:space="preserve"> dimaksud.</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98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Ketiga</w:t>
              <w:tab/>
              <w:t xml:space="preserve">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6944" w:type="dxa"/>
            <w:vMerge w:val="restart"/>
            <w:textDirection w:val="lrTb"/>
            <w:noWrap w:val="false"/>
          </w:tcPr>
          <w:p>
            <w:pPr>
              <w:ind w:left="0" w:right="0" w:firstLine="0"/>
              <w:jc w:val="both"/>
              <w:spacing w:before="0" w:after="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t xml:space="preserve">S</w:t>
            </w:r>
            <w:r>
              <w:rPr>
                <w:rFonts w:ascii="Arial" w:hAnsi="Arial" w:cs="Arial" w:eastAsia="Arial"/>
                <w:color w:val="000000"/>
                <w:sz w:val="22"/>
              </w:rPr>
              <w:t xml:space="preserve">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rFonts w:ascii="Arial" w:hAnsi="Arial" w:cs="Arial" w:eastAsia="Arial"/>
                <w:color w:val="000000"/>
                <w:sz w:val="22"/>
                <w:highlight w:val="none"/>
              </w:rPr>
            </w:r>
            <w:r/>
          </w:p>
          <w:p>
            <w:pPr>
              <w:ind w:left="0" w:right="0" w:firstLine="0"/>
              <w:jc w:val="both"/>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rFonts w:ascii="Arial" w:hAnsi="Arial" w:cs="Arial" w:eastAsia="Arial"/>
                <w:sz w:val="22"/>
              </w:rPr>
            </w:r>
            <w:r/>
          </w:p>
          <w:p>
            <w:pPr>
              <w:ind w:left="0" w:right="0" w:firstLine="0"/>
              <w:jc w:val="both"/>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rPr>
                <w:rFonts w:ascii="Arial" w:hAnsi="Arial" w:cs="Arial" w:eastAsia="Arial"/>
                <w:sz w:val="22"/>
              </w:rPr>
            </w:r>
            <w:r/>
          </w:p>
        </w:tc>
      </w:tr>
    </w:tbl>
    <w:p>
      <w:pPr>
        <w:jc w:val="left"/>
        <w:spacing w:after="0" w:afterAutospacing="0" w:line="120" w:lineRule="auto"/>
        <w:rPr>
          <w:rFonts w:ascii="Arial" w:hAnsi="Arial" w:cs="Arial" w:eastAsia="Arial"/>
          <w:b/>
          <w:color w:val="000000"/>
          <w:sz w:val="22"/>
        </w:rPr>
      </w:pPr>
      <w:r>
        <w:rPr>
          <w:rFonts w:ascii="Arial" w:hAnsi="Arial" w:cs="Arial" w:eastAsia="Arial"/>
          <w:b/>
          <w:color w:val="000000"/>
          <w:sz w:val="22"/>
        </w:rPr>
      </w:r>
      <w:r>
        <w:rPr>
          <w:rFonts w:ascii="Arial" w:hAnsi="Arial" w:cs="Arial" w:eastAsia="Arial"/>
          <w:b/>
          <w:color w:val="000000"/>
          <w:sz w:val="22"/>
        </w:rPr>
      </w:r>
      <w:r/>
    </w:p>
    <w:tbl>
      <w:tblPr>
        <w:tblStyle w:val="699"/>
        <w:tblW w:w="0" w:type="auto"/>
        <w:tblLayout w:type="fixed"/>
        <w:tblLook w:val="04A0" w:firstRow="1" w:lastRow="0" w:firstColumn="1" w:lastColumn="0" w:noHBand="0" w:noVBand="1"/>
      </w:tblPr>
      <w:tblGrid>
        <w:gridCol w:w="1194"/>
        <w:gridCol w:w="3370"/>
        <w:gridCol w:w="4394"/>
      </w:tblGrid>
      <w:tr>
        <w:trPr/>
        <w:tc>
          <w:tcPr>
            <w:gridSpan w:val="2"/>
            <w:tcBorders>
              <w:top w:val="none" w:color="000000" w:sz="4" w:space="0"/>
              <w:left w:val="none" w:color="000000" w:sz="4" w:space="0"/>
              <w:bottom w:val="none" w:color="000000" w:sz="4" w:space="0"/>
              <w:right w:val="none" w:color="000000" w:sz="4" w:space="0"/>
            </w:tcBorders>
            <w:tcW w:w="4564" w:type="dxa"/>
            <w:textDirection w:val="lrTb"/>
            <w:noWrap w:val="false"/>
          </w:tcPr>
          <w:p>
            <w:pPr>
              <w:jc w:val="left"/>
              <w:rPr>
                <w:rFonts w:ascii="Arial" w:hAnsi="Arial" w:cs="Arial" w:eastAsia="Arial"/>
                <w:highlight w:val="none"/>
              </w:rPr>
            </w:pPr>
            <w:r>
              <w:rPr>
                <w:rFonts w:ascii="Arial" w:hAnsi="Arial" w:cs="Arial" w:eastAsia="Arial"/>
                <w:sz w:val="22"/>
                <w:highlight w:val="none"/>
              </w:rPr>
            </w:r>
            <w:r>
              <w:rPr>
                <w:rFonts w:ascii="Arial" w:hAnsi="Arial" w:cs="Arial" w:eastAsia="Arial"/>
                <w:highlight w:val="none"/>
              </w:rPr>
            </w:r>
            <w:r/>
          </w:p>
        </w:tc>
        <w:tc>
          <w:tcPr>
            <w:tcBorders>
              <w:top w:val="none" w:color="000000" w:sz="4" w:space="0"/>
              <w:left w:val="none" w:color="000000" w:sz="4" w:space="0"/>
              <w:bottom w:val="none" w:color="000000" w:sz="4" w:space="0"/>
              <w:right w:val="none" w:color="000000" w:sz="4" w:space="0"/>
            </w:tcBorders>
            <w:tcW w:w="4394" w:type="dxa"/>
            <w:textDirection w:val="lrTb"/>
            <w:noWrap w:val="false"/>
          </w:tcPr>
          <w:p>
            <w:pPr>
              <w:ind w:left="0"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Ditetapkan di : Pangkalpinang</w:t>
            </w:r>
            <w:r>
              <w:rPr>
                <w:rFonts w:ascii="Arial" w:hAnsi="Arial" w:cs="Arial" w:eastAsia="Arial"/>
                <w:color w:val="000000"/>
                <w:highlight w:val="none"/>
              </w:rPr>
            </w:r>
            <w:r/>
          </w:p>
          <w:p>
            <w:pPr>
              <w:ind w:left="0" w:firstLine="0"/>
              <w:jc w:val="left"/>
              <w:rPr>
                <w:rFonts w:ascii="Arial" w:hAnsi="Arial" w:cs="Arial" w:eastAsia="Arial"/>
                <w:highlight w:val="none"/>
              </w:rPr>
            </w:pPr>
            <w:r>
              <w:rPr>
                <w:rFonts w:ascii="Arial" w:hAnsi="Arial" w:cs="Arial" w:eastAsia="Arial"/>
                <w:sz w:val="22"/>
                <w:highlight w:val="none"/>
              </w:rPr>
            </w:r>
            <w:r>
              <w:rPr>
                <w:rFonts w:ascii="Arial" w:hAnsi="Arial" w:cs="Arial" w:eastAsia="Arial"/>
                <w:b/>
                <w:color w:val="000000"/>
                <w:sz w:val="22"/>
              </w:rPr>
              <w:t xml:space="preserve">Pada Tanggal: {tanggal_persetujuan}</w:t>
            </w:r>
            <w:r>
              <w:rPr>
                <w:rFonts w:ascii="Arial" w:hAnsi="Arial" w:cs="Arial" w:eastAsia="Arial"/>
                <w:highlight w:val="none"/>
              </w:rPr>
            </w:r>
            <w:r/>
          </w:p>
          <w:p>
            <w:pPr>
              <w:jc w:val="left"/>
              <w:rPr>
                <w:rFonts w:ascii="Arial" w:hAnsi="Arial" w:cs="Arial" w:eastAsia="Arial"/>
                <w:highlight w:val="none"/>
              </w:rPr>
            </w:pPr>
            <w:r>
              <w:rPr>
                <w:rFonts w:ascii="Arial" w:hAnsi="Arial" w:cs="Arial" w:eastAsia="Arial"/>
                <w:sz w:val="22"/>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-48075</wp:posOffset>
                      </wp:positionH>
                      <wp:positionV relativeFrom="paragraph">
                        <wp:posOffset>50194</wp:posOffset>
                      </wp:positionV>
                      <wp:extent cx="278847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788470"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3.8pt;mso-position-horizontal:absolute;mso-position-vertical-relative:text;margin-top:4.0pt;mso-position-vertical:absolute;width:219.6pt;height:0.0pt;" coordsize="100000,100000" path="" filled="f" strokecolor="#000000" strokeweight="1.00pt">
                      <v:path textboxrect="0,0,0,0"/>
                    </v:shape>
                  </w:pict>
                </mc:Fallback>
              </mc:AlternateContent>
            </w:r>
            <w:r>
              <w:rPr>
                <w:rFonts w:ascii="Arial" w:hAnsi="Arial" w:cs="Arial" w:eastAsia="Arial"/>
                <w:highlight w:val="none"/>
              </w:rPr>
            </w:r>
            <w:r/>
          </w:p>
        </w:tc>
      </w:tr>
    </w:tbl>
    <w:tbl>
      <w:tblPr>
        <w:tblStyle w:val="699"/>
        <w:tblW w:w="0" w:type="auto"/>
        <w:tblLayout w:type="fixed"/>
        <w:tblLook w:val="04A0" w:firstRow="1" w:lastRow="0" w:firstColumn="1" w:lastColumn="0" w:noHBand="0" w:noVBand="1"/>
      </w:tblPr>
      <w:tblGrid>
        <w:gridCol w:w="4706"/>
        <w:gridCol w:w="4252"/>
      </w:tblGrid>
      <w:tr>
        <w:trPr/>
        <w:tc>
          <w:tcPr>
            <w:tcBorders>
              <w:top w:val="none" w:color="000000" w:sz="4" w:space="0"/>
              <w:left w:val="none" w:color="000000" w:sz="4" w:space="0"/>
              <w:bottom w:val="none" w:color="000000" w:sz="4" w:space="0"/>
              <w:right w:val="none" w:color="000000" w:sz="4" w:space="0"/>
            </w:tcBorders>
            <w:tcW w:w="4706" w:type="dxa"/>
            <w:textDirection w:val="lrTb"/>
            <w:noWrap w:val="false"/>
          </w:tcPr>
          <w:p>
            <w:pPr>
              <w:jc w:val="left"/>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2" w:type="dxa"/>
            <w:textDirection w:val="lrTb"/>
            <w:noWrap w:val="false"/>
          </w:tcPr>
          <w:p>
            <w:pPr>
              <w:ind w:left="0" w:right="0" w:firstLine="0"/>
              <w:jc w:val="center"/>
              <w:spacing w:before="0" w:after="0" w:line="276" w:lineRule="auto"/>
              <w:rPr>
                <w:rFonts w:ascii="Arial" w:hAnsi="Arial" w:cs="Arial" w:eastAsia="Arial"/>
                <w:color w:val="000000"/>
              </w:rPr>
            </w:pPr>
            <w:r>
              <w:rPr>
                <w:rFonts w:ascii="Arial" w:hAnsi="Arial" w:cs="Arial" w:eastAsia="Arial"/>
                <w:b/>
                <w:color w:val="000000"/>
                <w:sz w:val="22"/>
                <w:highlight w:val="none"/>
              </w:rPr>
              <w:t xml:space="preserve">{jabatan_penyetuju_pelaku},</w:t>
            </w:r>
            <w:r>
              <w:rPr>
                <w:rFonts w:ascii="Arial" w:hAnsi="Arial" w:cs="Arial" w:eastAsia="Arial"/>
                <w:color w:val="000000"/>
              </w:rPr>
            </w:r>
            <w:r/>
          </w:p>
          <w:p>
            <w:pPr>
              <w:ind w:left="0" w:right="0" w:firstLine="0"/>
              <w:jc w:val="center"/>
              <w:spacing w:before="0" w:after="0" w:line="276" w:lineRule="auto"/>
              <w:rPr>
                <w:rFonts w:ascii="Arial" w:hAnsi="Arial" w:cs="Arial" w:eastAsia="Arial"/>
                <w:color w:val="000000"/>
                <w:highlight w:val="none"/>
              </w:rPr>
            </w:pPr>
            <w:r>
              <w:rPr>
                <w:rFonts w:ascii="Arial" w:hAnsi="Arial" w:cs="Arial" w:eastAsia="Arial"/>
                <w:b/>
                <w:color w:val="000000"/>
                <w:sz w:val="22"/>
              </w:rPr>
            </w:r>
            <w:r>
              <w:rPr>
                <w:rFonts w:ascii="Arial" w:hAnsi="Arial" w:cs="Arial" w:eastAsia="Arial"/>
                <w:sz w:val="22"/>
                <w:highlight w:val="none"/>
              </w:rPr>
              <w:t xml:space="preserve">    </w:t>
            </w:r>
            <w:r>
              <w:rPr>
                <w:rFonts w:ascii="Arial" w:hAnsi="Arial" w:cs="Arial" w:eastAsia="Arial"/>
                <w:color w:val="000000"/>
                <w:sz w:val="22"/>
              </w:rPr>
              <mc:AlternateContent>
                <mc:Choice Requires="wpg">
                  <w:drawing>
                    <wp:inline xmlns:wp="http://schemas.openxmlformats.org/drawingml/2006/wordprocessingDrawing" distT="0" distB="0" distL="0" distR="0">
                      <wp:extent cx="784186" cy="792028"/>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06572" name="" hidden="0"/>
                              <pic:cNvPicPr>
                                <a:picLocks noChangeAspect="1"/>
                              </pic:cNvPicPr>
                              <pic:nvPr isPhoto="0" userDrawn="0"/>
                            </pic:nvPicPr>
                            <pic:blipFill>
                              <a:blip r:embed="rId10"/>
                              <a:stretch/>
                            </pic:blipFill>
                            <pic:spPr bwMode="auto">
                              <a:xfrm flipH="0" flipV="0">
                                <a:off x="0" y="0"/>
                                <a:ext cx="784184" cy="79202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61.7pt;height:62.4pt;" stroked="false">
                      <v:path textboxrect="0,0,0,0"/>
                      <v:imagedata r:id="rId10" o:title=""/>
                    </v:shape>
                  </w:pict>
                </mc:Fallback>
              </mc:AlternateContent>
            </w:r>
            <w:r>
              <w:rPr>
                <w:rFonts w:ascii="Arial" w:hAnsi="Arial" w:cs="Arial" w:eastAsia="Arial"/>
                <w:b/>
                <w:color w:val="000000"/>
                <w:sz w:val="22"/>
              </w:rPr>
              <w:t xml:space="preserve">   </w:t>
            </w:r>
            <w:r>
              <w:rPr>
                <w:rFonts w:ascii="Arial" w:hAnsi="Arial" w:cs="Arial" w:eastAsia="Arial"/>
                <w:color w:val="000000"/>
                <w:highlight w:val="none"/>
              </w:rPr>
            </w:r>
            <w:r/>
          </w:p>
          <w:p>
            <w:pPr>
              <w:ind w:left="0" w:right="0" w:firstLine="0"/>
              <w:jc w:val="center"/>
              <w:spacing w:before="0" w:after="0" w:line="276" w:lineRule="auto"/>
              <w:rPr>
                <w:rFonts w:ascii="Arial" w:hAnsi="Arial" w:cs="Arial" w:eastAsia="Arial"/>
                <w:color w:val="000000"/>
                <w:highlight w:val="none"/>
              </w:rPr>
            </w:pPr>
            <w:r>
              <w:rPr>
                <w:rFonts w:ascii="Arial" w:hAnsi="Arial" w:cs="Arial" w:eastAsia="Arial"/>
                <w:b/>
                <w:color w:val="000000"/>
                <w:sz w:val="22"/>
                <w:u w:val="single"/>
              </w:rPr>
              <w:t xml:space="preserve">{nama_penyetuju_pelaku}</w:t>
            </w:r>
            <w:r>
              <w:rPr>
                <w:rFonts w:ascii="Arial" w:hAnsi="Arial" w:cs="Arial" w:eastAsia="Arial"/>
                <w:color w:val="000000"/>
                <w:highlight w:val="none"/>
              </w:rPr>
            </w:r>
            <w:r/>
          </w:p>
          <w:p>
            <w:pPr>
              <w:ind w:left="0" w:right="0" w:firstLine="0"/>
              <w:jc w:val="center"/>
              <w:spacing w:before="0" w:after="0" w:line="276" w:lineRule="auto"/>
              <w:rPr>
                <w:rFonts w:ascii="Arial" w:hAnsi="Arial" w:cs="Arial" w:eastAsia="Arial"/>
                <w:color w:val="000000"/>
              </w:rPr>
            </w:pPr>
            <w:r>
              <w:rPr>
                <w:rFonts w:ascii="Arial" w:hAnsi="Arial" w:cs="Arial" w:eastAsia="Arial"/>
                <w:b/>
                <w:color w:val="000000"/>
                <w:sz w:val="22"/>
                <w:highlight w:val="none"/>
                <w:u w:val="none"/>
              </w:rPr>
              <w:t xml:space="preserve">{nip_penyetuju_pelaku}</w:t>
            </w:r>
            <w:r>
              <w:rPr>
                <w:rFonts w:ascii="Arial" w:hAnsi="Arial" w:cs="Arial" w:eastAsia="Arial"/>
                <w:color w:val="000000"/>
              </w:rPr>
            </w:r>
            <w:r/>
          </w:p>
        </w:tc>
      </w:tr>
    </w:tbl>
    <w:p>
      <w:pPr>
        <w:ind w:left="0" w:right="0" w:firstLine="0"/>
        <w:spacing w:before="0" w:after="0" w:line="240" w:lineRule="auto"/>
        <w:rPr>
          <w:highlight w:val="none"/>
        </w:rPr>
      </w:pPr>
      <w:r>
        <w:rPr>
          <w:rFonts w:ascii="Arial" w:hAnsi="Arial" w:cs="Arial" w:eastAsia="Arial"/>
          <w:b w:val="0"/>
          <w:color w:val="000000"/>
          <w:sz w:val="22"/>
        </w:rPr>
        <w:t xml:space="preserve">Tembusan</w:t>
      </w:r>
      <w:r>
        <w:rPr>
          <w:b w:val="0"/>
          <w:sz w:val="22"/>
        </w:rPr>
        <w:t xml:space="preserve"> :</w:t>
      </w:r>
      <w:r>
        <w:rPr>
          <w:b w:val="0"/>
          <w:sz w:val="22"/>
          <w:highlight w:val="none"/>
        </w:rPr>
      </w:r>
      <w:r/>
    </w:p>
    <w:p>
      <w:pPr>
        <w:ind w:left="0" w:right="0" w:firstLine="0"/>
        <w:spacing w:after="0" w:afterAutospacing="0"/>
        <w:rPr>
          <w:b w:val="0"/>
          <w:highlight w:val="none"/>
        </w:rPr>
      </w:pPr>
      <w:r>
        <w:rPr>
          <w:rFonts w:ascii="Arial" w:hAnsi="Arial" w:cs="Arial" w:eastAsia="Arial"/>
          <w:b w:val="0"/>
          <w:color w:val="000000"/>
          <w:sz w:val="22"/>
        </w:rPr>
      </w:r>
      <w:r>
        <w:rPr>
          <w:b w:val="0"/>
          <w:highlight w:val="none"/>
        </w:rPr>
        <w:t xml:space="preserve">[%tembusan%]</w:t>
      </w:r>
      <w:r>
        <w:rPr>
          <w:b w:val="0"/>
          <w:highlight w:val="none"/>
        </w:rPr>
      </w:r>
      <w:r/>
    </w:p>
    <w:p>
      <w:pPr>
        <w:ind w:left="0" w:right="0" w:firstLine="0"/>
        <w:spacing w:after="0" w:afterAutospacing="0"/>
        <w:rPr>
          <w:rFonts w:ascii="Times New Roman" w:hAnsi="Times New Roman" w:cs="Times New Roman" w:eastAsia="Times New Roman"/>
        </w:rPr>
      </w:pPr>
      <w:r>
        <w:rPr>
          <w:b w:val="0"/>
          <w:highlight w:val="none"/>
        </w:rPr>
      </w:r>
      <w:r>
        <w:rPr>
          <w:rFonts w:ascii="Times New Roman" w:hAnsi="Times New Roman" w:cs="Times New Roman" w:eastAsia="Times New Roman"/>
          <w:b w:val="0"/>
        </w:rPr>
      </w:r>
      <w:r/>
    </w:p>
    <w:p>
      <w:pPr>
        <w:jc w:val="left"/>
        <w:spacing w:after="0" w:afterAutospacing="0"/>
        <w:rPr>
          <w:rFonts w:ascii="Arial" w:hAnsi="Arial" w:cs="Arial" w:eastAsia="Arial"/>
          <w:b/>
          <w:color w:val="000000"/>
          <w:sz w:val="22"/>
        </w:rPr>
      </w:pPr>
      <w:r>
        <w:rPr>
          <w:highlight w:val="none"/>
        </w:rPr>
      </w:r>
      <w:r>
        <w:rPr>
          <w:highlight w:val="none"/>
        </w:rPr>
      </w:r>
      <w:r/>
    </w:p>
    <w:sectPr>
      <w:headerReference w:type="default" r:id="rId8"/>
      <w:footerReference w:type="default" r:id="rId9"/>
      <w:footnotePr/>
      <w:endnotePr/>
      <w:type w:val="nextPage"/>
      <w:pgSz w:w="11906" w:h="16838" w:orient="portrait"/>
      <w:pgMar w:top="1701" w:right="1134" w:bottom="567" w:left="181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5"/>
    </w:pPr>
    <w:r>
      <w:rPr>
        <w:b/>
        <w:sz w:val="16"/>
      </w:rPr>
    </w:r>
    <w:r>
      <w:rPr>
        <w:b/>
        <w:color w:val="7F7F7F" w:themeColor="text1" w:themeTint="80"/>
        <w:sz w:val="16"/>
      </w:rPr>
      <w:t xml:space="preserve">SURAT KEPUTUSAN INI HANYA DAPAT DIPERGUNAKAN DI INTERNAL PERUSAHAAN</w:t>
    </w:r>
    <w:r>
      <w:rPr>
        <w:b/>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-857250</wp:posOffset>
              </wp:positionH>
              <wp:positionV relativeFrom="paragraph">
                <wp:posOffset>-304800</wp:posOffset>
              </wp:positionV>
              <wp:extent cx="2887200" cy="777600"/>
              <wp:effectExtent l="0" t="0" r="0" b="0"/>
              <wp:wrapThrough wrapText="bothSides">
                <wp:wrapPolygon edited="1">
                  <wp:start x="0" y="0"/>
                  <wp:lineTo x="21600" y="0"/>
                  <wp:lineTo x="21600" y="21600"/>
                  <wp:lineTo x="0" y="21600"/>
                </wp:wrapPolygon>
              </wp:wrapThrough>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63416"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7.5pt;mso-position-horizontal:absolute;mso-position-vertical-relative:text;margin-top:-24.0pt;mso-position-vertical:absolute;width:227.3pt;height:61.2pt;rotation:0;" wrapcoords="0 0 100000 0 100000 100000 0 100000" stroked="false">
              <v:path textboxrect="0,0,0,0"/>
              <v:imagedata r:id="rId1" o:title=""/>
            </v:shape>
          </w:pict>
        </mc:Fallback>
      </mc:AlternateConten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7">
    <w:name w:val="Heading 1"/>
    <w:basedOn w:val="843"/>
    <w:next w:val="843"/>
    <w:link w:val="668"/>
    <w:uiPriority w:val="9"/>
    <w:qFormat/>
    <w:pPr>
      <w:keepLines/>
      <w:keepNext/>
      <w:spacing w:before="480" w:after="200"/>
      <w:outlineLvl w:val="0"/>
    </w:pPr>
    <w:rPr>
      <w:rFonts w:ascii="Arial" w:hAnsi="Arial" w:cs="Arial" w:eastAsia="Arial"/>
      <w:sz w:val="40"/>
      <w:szCs w:val="40"/>
    </w:rPr>
  </w:style>
  <w:style w:type="character" w:styleId="668">
    <w:name w:val="Heading 1 Char"/>
    <w:link w:val="667"/>
    <w:uiPriority w:val="9"/>
    <w:rPr>
      <w:rFonts w:ascii="Arial" w:hAnsi="Arial" w:cs="Arial" w:eastAsia="Arial"/>
      <w:sz w:val="40"/>
      <w:szCs w:val="40"/>
    </w:rPr>
  </w:style>
  <w:style w:type="paragraph" w:styleId="669">
    <w:name w:val="Heading 2"/>
    <w:basedOn w:val="843"/>
    <w:next w:val="843"/>
    <w:link w:val="670"/>
    <w:uiPriority w:val="9"/>
    <w:unhideWhenUsed/>
    <w:qFormat/>
    <w:pPr>
      <w:keepLines/>
      <w:keepNext/>
      <w:spacing w:before="360" w:after="200"/>
      <w:outlineLvl w:val="1"/>
    </w:pPr>
    <w:rPr>
      <w:rFonts w:ascii="Arial" w:hAnsi="Arial" w:cs="Arial" w:eastAsia="Arial"/>
      <w:sz w:val="34"/>
    </w:rPr>
  </w:style>
  <w:style w:type="character" w:styleId="670">
    <w:name w:val="Heading 2 Char"/>
    <w:link w:val="669"/>
    <w:uiPriority w:val="9"/>
    <w:rPr>
      <w:rFonts w:ascii="Arial" w:hAnsi="Arial" w:cs="Arial" w:eastAsia="Arial"/>
      <w:sz w:val="34"/>
    </w:rPr>
  </w:style>
  <w:style w:type="paragraph" w:styleId="671">
    <w:name w:val="Heading 3"/>
    <w:basedOn w:val="843"/>
    <w:next w:val="843"/>
    <w:link w:val="672"/>
    <w:uiPriority w:val="9"/>
    <w:unhideWhenUsed/>
    <w:qFormat/>
    <w:pPr>
      <w:keepLines/>
      <w:keepNext/>
      <w:spacing w:before="320" w:after="200"/>
      <w:outlineLvl w:val="2"/>
    </w:pPr>
    <w:rPr>
      <w:rFonts w:ascii="Arial" w:hAnsi="Arial" w:cs="Arial" w:eastAsia="Arial"/>
      <w:sz w:val="30"/>
      <w:szCs w:val="30"/>
    </w:rPr>
  </w:style>
  <w:style w:type="character" w:styleId="672">
    <w:name w:val="Heading 3 Char"/>
    <w:link w:val="671"/>
    <w:uiPriority w:val="9"/>
    <w:rPr>
      <w:rFonts w:ascii="Arial" w:hAnsi="Arial" w:cs="Arial" w:eastAsia="Arial"/>
      <w:sz w:val="30"/>
      <w:szCs w:val="30"/>
    </w:rPr>
  </w:style>
  <w:style w:type="paragraph" w:styleId="673">
    <w:name w:val="Heading 4"/>
    <w:basedOn w:val="843"/>
    <w:next w:val="843"/>
    <w:link w:val="674"/>
    <w:uiPriority w:val="9"/>
    <w:unhideWhenUsed/>
    <w:qFormat/>
    <w:pPr>
      <w:keepLines/>
      <w:keepNext/>
      <w:spacing w:before="320" w:after="200"/>
      <w:outlineLvl w:val="3"/>
    </w:pPr>
    <w:rPr>
      <w:rFonts w:ascii="Arial" w:hAnsi="Arial" w:cs="Arial" w:eastAsia="Arial"/>
      <w:b/>
      <w:bCs/>
      <w:sz w:val="26"/>
      <w:szCs w:val="26"/>
    </w:rPr>
  </w:style>
  <w:style w:type="character" w:styleId="674">
    <w:name w:val="Heading 4 Char"/>
    <w:link w:val="673"/>
    <w:uiPriority w:val="9"/>
    <w:rPr>
      <w:rFonts w:ascii="Arial" w:hAnsi="Arial" w:cs="Arial" w:eastAsia="Arial"/>
      <w:b/>
      <w:bCs/>
      <w:sz w:val="26"/>
      <w:szCs w:val="26"/>
    </w:rPr>
  </w:style>
  <w:style w:type="paragraph" w:styleId="675">
    <w:name w:val="Heading 5"/>
    <w:basedOn w:val="843"/>
    <w:next w:val="843"/>
    <w:link w:val="676"/>
    <w:uiPriority w:val="9"/>
    <w:unhideWhenUsed/>
    <w:qFormat/>
    <w:pPr>
      <w:keepLines/>
      <w:keepNext/>
      <w:spacing w:before="320" w:after="200"/>
      <w:outlineLvl w:val="4"/>
    </w:pPr>
    <w:rPr>
      <w:rFonts w:ascii="Arial" w:hAnsi="Arial" w:cs="Arial" w:eastAsia="Arial"/>
      <w:b/>
      <w:bCs/>
      <w:sz w:val="24"/>
      <w:szCs w:val="24"/>
    </w:rPr>
  </w:style>
  <w:style w:type="character" w:styleId="676">
    <w:name w:val="Heading 5 Char"/>
    <w:link w:val="675"/>
    <w:uiPriority w:val="9"/>
    <w:rPr>
      <w:rFonts w:ascii="Arial" w:hAnsi="Arial" w:cs="Arial" w:eastAsia="Arial"/>
      <w:b/>
      <w:bCs/>
      <w:sz w:val="24"/>
      <w:szCs w:val="24"/>
    </w:rPr>
  </w:style>
  <w:style w:type="paragraph" w:styleId="677">
    <w:name w:val="Heading 6"/>
    <w:basedOn w:val="843"/>
    <w:next w:val="843"/>
    <w:link w:val="678"/>
    <w:uiPriority w:val="9"/>
    <w:unhideWhenUsed/>
    <w:qFormat/>
    <w:pPr>
      <w:keepLines/>
      <w:keepNext/>
      <w:spacing w:before="320" w:after="200"/>
      <w:outlineLvl w:val="5"/>
    </w:pPr>
    <w:rPr>
      <w:rFonts w:ascii="Arial" w:hAnsi="Arial" w:cs="Arial" w:eastAsia="Arial"/>
      <w:b/>
      <w:bCs/>
      <w:sz w:val="22"/>
      <w:szCs w:val="22"/>
    </w:rPr>
  </w:style>
  <w:style w:type="character" w:styleId="678">
    <w:name w:val="Heading 6 Char"/>
    <w:link w:val="677"/>
    <w:uiPriority w:val="9"/>
    <w:rPr>
      <w:rFonts w:ascii="Arial" w:hAnsi="Arial" w:cs="Arial" w:eastAsia="Arial"/>
      <w:b/>
      <w:bCs/>
      <w:sz w:val="22"/>
      <w:szCs w:val="22"/>
    </w:rPr>
  </w:style>
  <w:style w:type="paragraph" w:styleId="679">
    <w:name w:val="Heading 7"/>
    <w:basedOn w:val="843"/>
    <w:next w:val="843"/>
    <w:link w:val="680"/>
    <w:uiPriority w:val="9"/>
    <w:unhideWhenUsed/>
    <w:qFormat/>
    <w:pPr>
      <w:keepLines/>
      <w:keepNext/>
      <w:spacing w:before="320" w:after="200"/>
      <w:outlineLvl w:val="6"/>
    </w:pPr>
    <w:rPr>
      <w:rFonts w:ascii="Arial" w:hAnsi="Arial" w:cs="Arial" w:eastAsia="Arial"/>
      <w:b/>
      <w:bCs/>
      <w:i/>
      <w:iCs/>
      <w:sz w:val="22"/>
      <w:szCs w:val="22"/>
    </w:rPr>
  </w:style>
  <w:style w:type="character" w:styleId="680">
    <w:name w:val="Heading 7 Char"/>
    <w:link w:val="679"/>
    <w:uiPriority w:val="9"/>
    <w:rPr>
      <w:rFonts w:ascii="Arial" w:hAnsi="Arial" w:cs="Arial" w:eastAsia="Arial"/>
      <w:b/>
      <w:bCs/>
      <w:i/>
      <w:iCs/>
      <w:sz w:val="22"/>
      <w:szCs w:val="22"/>
    </w:rPr>
  </w:style>
  <w:style w:type="paragraph" w:styleId="681">
    <w:name w:val="Heading 8"/>
    <w:basedOn w:val="843"/>
    <w:next w:val="843"/>
    <w:link w:val="682"/>
    <w:uiPriority w:val="9"/>
    <w:unhideWhenUsed/>
    <w:qFormat/>
    <w:pPr>
      <w:keepLines/>
      <w:keepNext/>
      <w:spacing w:before="320" w:after="200"/>
      <w:outlineLvl w:val="7"/>
    </w:pPr>
    <w:rPr>
      <w:rFonts w:ascii="Arial" w:hAnsi="Arial" w:cs="Arial" w:eastAsia="Arial"/>
      <w:i/>
      <w:iCs/>
      <w:sz w:val="22"/>
      <w:szCs w:val="22"/>
    </w:rPr>
  </w:style>
  <w:style w:type="character" w:styleId="682">
    <w:name w:val="Heading 8 Char"/>
    <w:link w:val="681"/>
    <w:uiPriority w:val="9"/>
    <w:rPr>
      <w:rFonts w:ascii="Arial" w:hAnsi="Arial" w:cs="Arial" w:eastAsia="Arial"/>
      <w:i/>
      <w:iCs/>
      <w:sz w:val="22"/>
      <w:szCs w:val="22"/>
    </w:rPr>
  </w:style>
  <w:style w:type="paragraph" w:styleId="683">
    <w:name w:val="Heading 9"/>
    <w:basedOn w:val="843"/>
    <w:next w:val="843"/>
    <w:link w:val="684"/>
    <w:uiPriority w:val="9"/>
    <w:unhideWhenUsed/>
    <w:qFormat/>
    <w:pPr>
      <w:keepLines/>
      <w:keepNext/>
      <w:spacing w:before="320" w:after="200"/>
      <w:outlineLvl w:val="8"/>
    </w:pPr>
    <w:rPr>
      <w:rFonts w:ascii="Arial" w:hAnsi="Arial" w:cs="Arial" w:eastAsia="Arial"/>
      <w:i/>
      <w:iCs/>
      <w:sz w:val="21"/>
      <w:szCs w:val="21"/>
    </w:rPr>
  </w:style>
  <w:style w:type="character" w:styleId="684">
    <w:name w:val="Heading 9 Char"/>
    <w:link w:val="683"/>
    <w:uiPriority w:val="9"/>
    <w:rPr>
      <w:rFonts w:ascii="Arial" w:hAnsi="Arial" w:cs="Arial" w:eastAsia="Arial"/>
      <w:i/>
      <w:iCs/>
      <w:sz w:val="21"/>
      <w:szCs w:val="21"/>
    </w:rPr>
  </w:style>
  <w:style w:type="paragraph" w:styleId="685">
    <w:name w:val="Title"/>
    <w:basedOn w:val="843"/>
    <w:next w:val="843"/>
    <w:link w:val="686"/>
    <w:uiPriority w:val="10"/>
    <w:qFormat/>
    <w:pPr>
      <w:contextualSpacing/>
      <w:spacing w:before="300" w:after="200"/>
    </w:pPr>
    <w:rPr>
      <w:sz w:val="48"/>
      <w:szCs w:val="48"/>
    </w:rPr>
  </w:style>
  <w:style w:type="character" w:styleId="686">
    <w:name w:val="Title Char"/>
    <w:link w:val="685"/>
    <w:uiPriority w:val="10"/>
    <w:rPr>
      <w:sz w:val="48"/>
      <w:szCs w:val="48"/>
    </w:rPr>
  </w:style>
  <w:style w:type="paragraph" w:styleId="687">
    <w:name w:val="Subtitle"/>
    <w:basedOn w:val="843"/>
    <w:next w:val="843"/>
    <w:link w:val="688"/>
    <w:uiPriority w:val="11"/>
    <w:qFormat/>
    <w:pPr>
      <w:spacing w:before="200" w:after="200"/>
    </w:pPr>
    <w:rPr>
      <w:sz w:val="24"/>
      <w:szCs w:val="24"/>
    </w:rPr>
  </w:style>
  <w:style w:type="character" w:styleId="688">
    <w:name w:val="Subtitle Char"/>
    <w:link w:val="687"/>
    <w:uiPriority w:val="11"/>
    <w:rPr>
      <w:sz w:val="24"/>
      <w:szCs w:val="24"/>
    </w:rPr>
  </w:style>
  <w:style w:type="paragraph" w:styleId="689">
    <w:name w:val="Quote"/>
    <w:basedOn w:val="843"/>
    <w:next w:val="843"/>
    <w:link w:val="690"/>
    <w:uiPriority w:val="29"/>
    <w:qFormat/>
    <w:pPr>
      <w:ind w:left="720" w:right="720"/>
    </w:pPr>
    <w:rPr>
      <w:i/>
    </w:rPr>
  </w:style>
  <w:style w:type="character" w:styleId="690">
    <w:name w:val="Quote Char"/>
    <w:link w:val="689"/>
    <w:uiPriority w:val="29"/>
    <w:rPr>
      <w:i/>
    </w:rPr>
  </w:style>
  <w:style w:type="paragraph" w:styleId="691">
    <w:name w:val="Intense Quote"/>
    <w:basedOn w:val="843"/>
    <w:next w:val="843"/>
    <w:link w:val="69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2">
    <w:name w:val="Intense Quote Char"/>
    <w:link w:val="691"/>
    <w:uiPriority w:val="30"/>
    <w:rPr>
      <w:i/>
    </w:rPr>
  </w:style>
  <w:style w:type="paragraph" w:styleId="693">
    <w:name w:val="Header"/>
    <w:basedOn w:val="843"/>
    <w:link w:val="694"/>
    <w:uiPriority w:val="99"/>
    <w:unhideWhenUsed/>
    <w:pPr>
      <w:spacing w:after="0" w:line="240" w:lineRule="auto"/>
      <w:tabs>
        <w:tab w:val="center" w:pos="7143" w:leader="none"/>
        <w:tab w:val="right" w:pos="14287" w:leader="none"/>
      </w:tabs>
    </w:pPr>
  </w:style>
  <w:style w:type="character" w:styleId="694">
    <w:name w:val="Header Char"/>
    <w:link w:val="693"/>
    <w:uiPriority w:val="99"/>
  </w:style>
  <w:style w:type="paragraph" w:styleId="695">
    <w:name w:val="Footer"/>
    <w:basedOn w:val="843"/>
    <w:link w:val="698"/>
    <w:uiPriority w:val="99"/>
    <w:unhideWhenUsed/>
    <w:pPr>
      <w:spacing w:after="0" w:line="240" w:lineRule="auto"/>
      <w:tabs>
        <w:tab w:val="center" w:pos="7143" w:leader="none"/>
        <w:tab w:val="right" w:pos="14287" w:leader="none"/>
      </w:tabs>
    </w:pPr>
  </w:style>
  <w:style w:type="character" w:styleId="696">
    <w:name w:val="Footer Char"/>
    <w:link w:val="695"/>
    <w:uiPriority w:val="99"/>
  </w:style>
  <w:style w:type="paragraph" w:styleId="697">
    <w:name w:val="Caption"/>
    <w:basedOn w:val="843"/>
    <w:next w:val="843"/>
    <w:uiPriority w:val="35"/>
    <w:semiHidden/>
    <w:unhideWhenUsed/>
    <w:qFormat/>
    <w:pPr>
      <w:spacing w:line="276" w:lineRule="auto"/>
    </w:pPr>
    <w:rPr>
      <w:b/>
      <w:bCs/>
      <w:color w:val="4F81BD" w:themeColor="accent1"/>
      <w:sz w:val="18"/>
      <w:szCs w:val="18"/>
    </w:rPr>
  </w:style>
  <w:style w:type="character" w:styleId="698">
    <w:name w:val="Caption Char"/>
    <w:basedOn w:val="697"/>
    <w:link w:val="695"/>
    <w:uiPriority w:val="99"/>
  </w:style>
  <w:style w:type="table" w:styleId="699">
    <w:name w:val="Table Grid"/>
    <w:basedOn w:val="84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0">
    <w:name w:val="Table Grid Light"/>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1">
    <w:name w:val="Plain Table 1"/>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2"/>
    <w:basedOn w:val="84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3">
    <w:name w:val="Plain Table 3"/>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4">
    <w:name w:val="Plain Table 4"/>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5">
    <w:name w:val="Plain Table 5"/>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6">
    <w:name w:val="Grid Table 1 Light"/>
    <w:basedOn w:val="84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7">
    <w:name w:val="Grid Table 1 Light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8">
    <w:name w:val="Grid Table 1 Light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9">
    <w:name w:val="Grid Table 1 Light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0">
    <w:name w:val="Grid Table 1 Light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1">
    <w:name w:val="Grid Table 1 Light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2">
    <w:name w:val="Grid Table 1 Light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3">
    <w:name w:val="Grid Table 2"/>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4">
    <w:name w:val="Grid Table 2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5">
    <w:name w:val="Grid Table 2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6">
    <w:name w:val="Grid Table 2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7">
    <w:name w:val="Grid Table 2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8">
    <w:name w:val="Grid Table 2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9">
    <w:name w:val="Grid Table 2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0">
    <w:name w:val="Grid Table 3"/>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4"/>
    <w:basedOn w:val="84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8">
    <w:name w:val="Grid Table 4 - Accent 1"/>
    <w:basedOn w:val="84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9">
    <w:name w:val="Grid Table 4 - Accent 2"/>
    <w:basedOn w:val="84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0">
    <w:name w:val="Grid Table 4 - Accent 3"/>
    <w:basedOn w:val="84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1">
    <w:name w:val="Grid Table 4 - Accent 4"/>
    <w:basedOn w:val="84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2">
    <w:name w:val="Grid Table 4 - Accent 5"/>
    <w:basedOn w:val="84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3">
    <w:name w:val="Grid Table 4 - Accent 6"/>
    <w:basedOn w:val="84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4">
    <w:name w:val="Grid Table 5 Dark"/>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5">
    <w:name w:val="Grid Table 5 Dark- Accent 1"/>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6">
    <w:name w:val="Grid Table 5 Dark - Accent 2"/>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7">
    <w:name w:val="Grid Table 5 Dark - Accent 3"/>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8">
    <w:name w:val="Grid Table 5 Dark- Accent 4"/>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9">
    <w:name w:val="Grid Table 5 Dark - Accent 5"/>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0">
    <w:name w:val="Grid Table 5 Dark - Accent 6"/>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1">
    <w:name w:val="Grid Table 6 Colorful"/>
    <w:basedOn w:val="84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2">
    <w:name w:val="Grid Table 6 Colorful - Accent 1"/>
    <w:basedOn w:val="84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3">
    <w:name w:val="Grid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4">
    <w:name w:val="Grid Table 6 Colorful - Accent 3"/>
    <w:basedOn w:val="84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5">
    <w:name w:val="Grid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6">
    <w:name w:val="Grid Table 6 Colorful - Accent 5"/>
    <w:basedOn w:val="84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7">
    <w:name w:val="Grid Table 6 Colorful - Accent 6"/>
    <w:basedOn w:val="84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8">
    <w:name w:val="Grid Table 7 Colorful"/>
    <w:basedOn w:val="84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9">
    <w:name w:val="Grid Table 7 Colorful - Accent 1"/>
    <w:basedOn w:val="84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0">
    <w:name w:val="Grid Table 7 Colorful - Accent 2"/>
    <w:basedOn w:val="84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1">
    <w:name w:val="Grid Table 7 Colorful - Accent 3"/>
    <w:basedOn w:val="84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2">
    <w:name w:val="Grid Table 7 Colorful - Accent 4"/>
    <w:basedOn w:val="84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3">
    <w:name w:val="Grid Table 7 Colorful - Accent 5"/>
    <w:basedOn w:val="84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4">
    <w:name w:val="Grid Table 7 Colorful - Accent 6"/>
    <w:basedOn w:val="84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5">
    <w:name w:val="List Table 1 Light"/>
    <w:basedOn w:val="84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6">
    <w:name w:val="List Table 1 Light - Accent 1"/>
    <w:basedOn w:val="84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7">
    <w:name w:val="List Table 1 Light - Accent 2"/>
    <w:basedOn w:val="84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8">
    <w:name w:val="List Table 1 Light - Accent 3"/>
    <w:basedOn w:val="84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9">
    <w:name w:val="List Table 1 Light - Accent 4"/>
    <w:basedOn w:val="84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0">
    <w:name w:val="List Table 1 Light - Accent 5"/>
    <w:basedOn w:val="84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1">
    <w:name w:val="List Table 1 Light - Accent 6"/>
    <w:basedOn w:val="84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2">
    <w:name w:val="List Table 2"/>
    <w:basedOn w:val="84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3">
    <w:name w:val="List Table 2 - Accent 1"/>
    <w:basedOn w:val="84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4">
    <w:name w:val="List Table 2 - Accent 2"/>
    <w:basedOn w:val="84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5">
    <w:name w:val="List Table 2 - Accent 3"/>
    <w:basedOn w:val="84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6">
    <w:name w:val="List Table 2 - Accent 4"/>
    <w:basedOn w:val="84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7">
    <w:name w:val="List Table 2 - Accent 5"/>
    <w:basedOn w:val="84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8">
    <w:name w:val="List Table 2 - Accent 6"/>
    <w:basedOn w:val="84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9">
    <w:name w:val="List Table 3"/>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0">
    <w:name w:val="List Table 3 - Accent 1"/>
    <w:basedOn w:val="84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1">
    <w:name w:val="List Table 3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2">
    <w:name w:val="List Table 3 - Accent 3"/>
    <w:basedOn w:val="84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3">
    <w:name w:val="List Table 3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4">
    <w:name w:val="List Table 3 - Accent 5"/>
    <w:basedOn w:val="84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5">
    <w:name w:val="List Table 3 - Accent 6"/>
    <w:basedOn w:val="84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6">
    <w:name w:val="List Table 4"/>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7">
    <w:name w:val="List Table 4 - Accent 1"/>
    <w:basedOn w:val="84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8">
    <w:name w:val="List Table 4 - Accent 2"/>
    <w:basedOn w:val="84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9">
    <w:name w:val="List Table 4 - Accent 3"/>
    <w:basedOn w:val="84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0">
    <w:name w:val="List Table 4 - Accent 4"/>
    <w:basedOn w:val="84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1">
    <w:name w:val="List Table 4 - Accent 5"/>
    <w:basedOn w:val="84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2">
    <w:name w:val="List Table 4 - Accent 6"/>
    <w:basedOn w:val="84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3">
    <w:name w:val="List Table 5 Dark"/>
    <w:basedOn w:val="84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1"/>
    <w:basedOn w:val="84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2"/>
    <w:basedOn w:val="84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3"/>
    <w:basedOn w:val="84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4"/>
    <w:basedOn w:val="84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5"/>
    <w:basedOn w:val="84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6"/>
    <w:basedOn w:val="84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6 Colorful"/>
    <w:basedOn w:val="84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1">
    <w:name w:val="List Table 6 Colorful - Accent 1"/>
    <w:basedOn w:val="84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2">
    <w:name w:val="List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3">
    <w:name w:val="List Table 6 Colorful - Accent 3"/>
    <w:basedOn w:val="84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4">
    <w:name w:val="List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5">
    <w:name w:val="List Table 6 Colorful - Accent 5"/>
    <w:basedOn w:val="84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6">
    <w:name w:val="List Table 6 Colorful - Accent 6"/>
    <w:basedOn w:val="84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7">
    <w:name w:val="List Table 7 Colorful"/>
    <w:basedOn w:val="84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8">
    <w:name w:val="List Table 7 Colorful - Accent 1"/>
    <w:basedOn w:val="84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9">
    <w:name w:val="List Table 7 Colorful - Accent 2"/>
    <w:basedOn w:val="84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0">
    <w:name w:val="List Table 7 Colorful - Accent 3"/>
    <w:basedOn w:val="84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1">
    <w:name w:val="List Table 7 Colorful - Accent 4"/>
    <w:basedOn w:val="84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2">
    <w:name w:val="List Table 7 Colorful - Accent 5"/>
    <w:basedOn w:val="84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3">
    <w:name w:val="List Table 7 Colorful - Accent 6"/>
    <w:basedOn w:val="84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4">
    <w:name w:val="Lined - Accent"/>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5">
    <w:name w:val="Lined - Accent 1"/>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6">
    <w:name w:val="Lined - Accent 2"/>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7">
    <w:name w:val="Lined - Accent 3"/>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8">
    <w:name w:val="Lined - Accent 4"/>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9">
    <w:name w:val="Lined - Accent 5"/>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0">
    <w:name w:val="Lined - Accent 6"/>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1">
    <w:name w:val="Bordered &amp; Lined - Accent"/>
    <w:basedOn w:val="84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2">
    <w:name w:val="Bordered &amp; Lined - Accent 1"/>
    <w:basedOn w:val="84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3">
    <w:name w:val="Bordered &amp; Lined - Accent 2"/>
    <w:basedOn w:val="84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4">
    <w:name w:val="Bordered &amp; Lined - Accent 3"/>
    <w:basedOn w:val="84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5">
    <w:name w:val="Bordered &amp; Lined - Accent 4"/>
    <w:basedOn w:val="84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6">
    <w:name w:val="Bordered &amp; Lined - Accent 5"/>
    <w:basedOn w:val="84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7">
    <w:name w:val="Bordered &amp; Lined - Accent 6"/>
    <w:basedOn w:val="84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8">
    <w:name w:val="Bordered"/>
    <w:basedOn w:val="84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9">
    <w:name w:val="Bordered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0">
    <w:name w:val="Bordered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1">
    <w:name w:val="Bordered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2">
    <w:name w:val="Bordered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3">
    <w:name w:val="Bordered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4">
    <w:name w:val="Bordered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5">
    <w:name w:val="Hyperlink"/>
    <w:uiPriority w:val="99"/>
    <w:unhideWhenUsed/>
    <w:rPr>
      <w:color w:val="0000FF" w:themeColor="hyperlink"/>
      <w:u w:val="single"/>
    </w:rPr>
  </w:style>
  <w:style w:type="paragraph" w:styleId="826">
    <w:name w:val="footnote text"/>
    <w:basedOn w:val="843"/>
    <w:link w:val="827"/>
    <w:uiPriority w:val="99"/>
    <w:semiHidden/>
    <w:unhideWhenUsed/>
    <w:pPr>
      <w:spacing w:after="40" w:line="240" w:lineRule="auto"/>
    </w:pPr>
    <w:rPr>
      <w:sz w:val="18"/>
    </w:rPr>
  </w:style>
  <w:style w:type="character" w:styleId="827">
    <w:name w:val="Footnote Text Char"/>
    <w:link w:val="826"/>
    <w:uiPriority w:val="99"/>
    <w:rPr>
      <w:sz w:val="18"/>
    </w:rPr>
  </w:style>
  <w:style w:type="character" w:styleId="828">
    <w:name w:val="footnote reference"/>
    <w:uiPriority w:val="99"/>
    <w:unhideWhenUsed/>
    <w:rPr>
      <w:vertAlign w:val="superscript"/>
    </w:rPr>
  </w:style>
  <w:style w:type="paragraph" w:styleId="829">
    <w:name w:val="endnote text"/>
    <w:basedOn w:val="843"/>
    <w:link w:val="830"/>
    <w:uiPriority w:val="99"/>
    <w:semiHidden/>
    <w:unhideWhenUsed/>
    <w:pPr>
      <w:spacing w:after="0" w:line="240" w:lineRule="auto"/>
    </w:pPr>
    <w:rPr>
      <w:sz w:val="20"/>
    </w:rPr>
  </w:style>
  <w:style w:type="character" w:styleId="830">
    <w:name w:val="Endnote Text Char"/>
    <w:link w:val="829"/>
    <w:uiPriority w:val="99"/>
    <w:rPr>
      <w:sz w:val="20"/>
    </w:rPr>
  </w:style>
  <w:style w:type="character" w:styleId="831">
    <w:name w:val="endnote reference"/>
    <w:uiPriority w:val="99"/>
    <w:semiHidden/>
    <w:unhideWhenUsed/>
    <w:rPr>
      <w:vertAlign w:val="superscript"/>
    </w:rPr>
  </w:style>
  <w:style w:type="paragraph" w:styleId="832">
    <w:name w:val="toc 1"/>
    <w:basedOn w:val="843"/>
    <w:next w:val="843"/>
    <w:uiPriority w:val="39"/>
    <w:unhideWhenUsed/>
    <w:pPr>
      <w:ind w:left="0" w:right="0" w:firstLine="0"/>
      <w:spacing w:after="57"/>
    </w:pPr>
  </w:style>
  <w:style w:type="paragraph" w:styleId="833">
    <w:name w:val="toc 2"/>
    <w:basedOn w:val="843"/>
    <w:next w:val="843"/>
    <w:uiPriority w:val="39"/>
    <w:unhideWhenUsed/>
    <w:pPr>
      <w:ind w:left="283" w:right="0" w:firstLine="0"/>
      <w:spacing w:after="57"/>
    </w:pPr>
  </w:style>
  <w:style w:type="paragraph" w:styleId="834">
    <w:name w:val="toc 3"/>
    <w:basedOn w:val="843"/>
    <w:next w:val="843"/>
    <w:uiPriority w:val="39"/>
    <w:unhideWhenUsed/>
    <w:pPr>
      <w:ind w:left="567" w:right="0" w:firstLine="0"/>
      <w:spacing w:after="57"/>
    </w:pPr>
  </w:style>
  <w:style w:type="paragraph" w:styleId="835">
    <w:name w:val="toc 4"/>
    <w:basedOn w:val="843"/>
    <w:next w:val="843"/>
    <w:uiPriority w:val="39"/>
    <w:unhideWhenUsed/>
    <w:pPr>
      <w:ind w:left="850" w:right="0" w:firstLine="0"/>
      <w:spacing w:after="57"/>
    </w:pPr>
  </w:style>
  <w:style w:type="paragraph" w:styleId="836">
    <w:name w:val="toc 5"/>
    <w:basedOn w:val="843"/>
    <w:next w:val="843"/>
    <w:uiPriority w:val="39"/>
    <w:unhideWhenUsed/>
    <w:pPr>
      <w:ind w:left="1134" w:right="0" w:firstLine="0"/>
      <w:spacing w:after="57"/>
    </w:pPr>
  </w:style>
  <w:style w:type="paragraph" w:styleId="837">
    <w:name w:val="toc 6"/>
    <w:basedOn w:val="843"/>
    <w:next w:val="843"/>
    <w:uiPriority w:val="39"/>
    <w:unhideWhenUsed/>
    <w:pPr>
      <w:ind w:left="1417" w:right="0" w:firstLine="0"/>
      <w:spacing w:after="57"/>
    </w:pPr>
  </w:style>
  <w:style w:type="paragraph" w:styleId="838">
    <w:name w:val="toc 7"/>
    <w:basedOn w:val="843"/>
    <w:next w:val="843"/>
    <w:uiPriority w:val="39"/>
    <w:unhideWhenUsed/>
    <w:pPr>
      <w:ind w:left="1701" w:right="0" w:firstLine="0"/>
      <w:spacing w:after="57"/>
    </w:pPr>
  </w:style>
  <w:style w:type="paragraph" w:styleId="839">
    <w:name w:val="toc 8"/>
    <w:basedOn w:val="843"/>
    <w:next w:val="843"/>
    <w:uiPriority w:val="39"/>
    <w:unhideWhenUsed/>
    <w:pPr>
      <w:ind w:left="1984" w:right="0" w:firstLine="0"/>
      <w:spacing w:after="57"/>
    </w:pPr>
  </w:style>
  <w:style w:type="paragraph" w:styleId="840">
    <w:name w:val="toc 9"/>
    <w:basedOn w:val="843"/>
    <w:next w:val="843"/>
    <w:uiPriority w:val="39"/>
    <w:unhideWhenUsed/>
    <w:pPr>
      <w:ind w:left="2268" w:right="0" w:firstLine="0"/>
      <w:spacing w:after="57"/>
    </w:pPr>
  </w:style>
  <w:style w:type="paragraph" w:styleId="841">
    <w:name w:val="TOC Heading"/>
    <w:uiPriority w:val="39"/>
    <w:unhideWhenUsed/>
  </w:style>
  <w:style w:type="paragraph" w:styleId="842">
    <w:name w:val="table of figures"/>
    <w:basedOn w:val="843"/>
    <w:next w:val="843"/>
    <w:uiPriority w:val="99"/>
    <w:unhideWhenUsed/>
    <w:pPr>
      <w:spacing w:after="0" w:afterAutospacing="0"/>
    </w:pPr>
  </w:style>
  <w:style w:type="paragraph" w:styleId="843" w:default="1">
    <w:name w:val="Normal"/>
    <w:qFormat/>
  </w:style>
  <w:style w:type="table" w:styleId="844" w:default="1">
    <w:name w:val="Normal Table"/>
    <w:uiPriority w:val="99"/>
    <w:semiHidden/>
    <w:unhideWhenUsed/>
    <w:tblPr>
      <w:tblInd w:w="0" w:type="dxa"/>
      <w:tblCellMar>
        <w:left w:w="108" w:type="dxa"/>
        <w:top w:w="0" w:type="dxa"/>
        <w:right w:w="108" w:type="dxa"/>
        <w:bottom w:w="0" w:type="dxa"/>
      </w:tblCellMar>
    </w:tblPr>
  </w:style>
  <w:style w:type="numbering" w:styleId="845" w:default="1">
    <w:name w:val="No List"/>
    <w:uiPriority w:val="99"/>
    <w:semiHidden/>
    <w:unhideWhenUsed/>
  </w:style>
  <w:style w:type="paragraph" w:styleId="846">
    <w:name w:val="No Spacing"/>
    <w:basedOn w:val="843"/>
    <w:uiPriority w:val="1"/>
    <w:qFormat/>
    <w:pPr>
      <w:spacing w:after="0" w:line="240" w:lineRule="auto"/>
    </w:pPr>
  </w:style>
  <w:style w:type="paragraph" w:styleId="847">
    <w:name w:val="List Paragraph"/>
    <w:basedOn w:val="843"/>
    <w:uiPriority w:val="34"/>
    <w:qFormat/>
    <w:pPr>
      <w:contextualSpacing/>
      <w:ind w:left="720"/>
    </w:pPr>
  </w:style>
  <w:style w:type="character" w:styleId="848"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15</cp:revision>
  <dcterms:modified xsi:type="dcterms:W3CDTF">2023-06-23T09:32:07Z</dcterms:modified>
</cp:coreProperties>
</file>