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u w:val="single"/>
        </w:rPr>
        <w:t xml:space="preserve">SURAT KEPUTUSAN</w:t>
        <w:br/>
      </w:r>
      <w:r>
        <w:rPr>
          <w:rFonts w:ascii="Arial" w:hAnsi="Arial" w:cs="Arial" w:eastAsia="Arial"/>
          <w:b/>
          <w:color w:val="000000"/>
          <w:sz w:val="24"/>
        </w:rPr>
        <w:t xml:space="preserve">Nomor : {surat_nomor}</w:t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PENGANGKATAN PADA JABATAN BARU</w:t>
        <w:br/>
        <w:t xml:space="preserve">DI LINGKUNGAN [%penerimask_unit_pertama%]</w:t>
        <w:br/>
        <w:t xml:space="preserve">a.n. [%penerimask_sdr_pertama%] [%penerimask_pertama%] dkk. ([%penerimask_jumlah%])</w:t>
        <w:br/>
        <w:br/>
        <w:t xml:space="preserve">a.n. DIREKSI PT TIMAH Tbk</w:t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left"/>
        <w:spacing w:before="0" w:beforeAutospacing="0" w:after="170" w:afterAutospacing="0"/>
        <w:rPr>
          <w:rFonts w:ascii="Arial" w:hAnsi="Arial" w:cs="Arial" w:eastAsia="Arial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Menimbang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d.s.b;</w:t>
      </w:r>
      <w:r>
        <w:rPr>
          <w:b w:val="0"/>
        </w:rPr>
      </w:r>
      <w:r/>
    </w:p>
    <w:p>
      <w:pPr>
        <w:ind w:left="0" w:right="0" w:firstLine="0"/>
        <w:jc w:val="left"/>
        <w:spacing w:before="0" w:beforeAutospacing="0" w:after="240"/>
        <w:rPr>
          <w:rFonts w:ascii="Arial" w:hAnsi="Arial" w:cs="Arial" w:eastAsia="Arial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Mengingat</w:t>
        <w:tab/>
        <w:t xml:space="preserve">: d.s.b;</w:t>
      </w:r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MEMUTUSKAN :</w:t>
      </w:r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Menetapkan</w:t>
        <w:tab/>
        <w:t xml:space="preserve">:</w:t>
      </w:r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ind w:left="1559" w:right="0" w:hanging="1559"/>
        <w:jc w:val="both"/>
        <w:spacing w:before="0" w:beforeAutospacing="0" w:after="0" w:afterAutospacing="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Pertama</w:t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Mengangkat karyawan yang namanya sebagaimana tercantum pada ruang 2 Lampiran Surat Keputusan ini, pada jabatan baru sebagaimana tercantum pada ruang 5 dan kepada yang bersangkutan diberikan tunjangan struktural/fungsional sesuai dengan jenjang jabatan yang</w:t>
      </w:r>
      <w:r>
        <w:rPr>
          <w:rFonts w:ascii="Arial" w:hAnsi="Arial" w:cs="Arial" w:eastAsia="Arial"/>
          <w:color w:val="000000"/>
          <w:sz w:val="24"/>
        </w:rPr>
        <w:t xml:space="preserve"> ditetapkan pada ruang 7 Lampiran tersebut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1559" w:right="0" w:hanging="1559"/>
        <w:jc w:val="both"/>
        <w:spacing w:before="0" w:beforeAutospacing="0" w:after="0" w:afterAutospacing="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Kedua</w:t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Membebaskan dengan hormat yang bersangkutan sebagaimana tersebut pada diktum Pertama dari jabatan lama sebagaimana tercantum pada ruang 4 lampiran Surat Keputusan ini, dengan ucapan terima kasih atas jasa dan pengabdiannya selama melaksanakan tugas/jabatan</w:t>
      </w:r>
      <w:r>
        <w:rPr>
          <w:rFonts w:ascii="Arial" w:hAnsi="Arial" w:cs="Arial" w:eastAsia="Arial"/>
          <w:color w:val="000000"/>
          <w:sz w:val="24"/>
        </w:rPr>
        <w:t xml:space="preserve"> dimaksud.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ind w:left="1559" w:right="0" w:hanging="1559"/>
        <w:jc w:val="both"/>
        <w:spacing w:before="0" w:beforeAutospacing="0" w:after="240"/>
        <w:tabs>
          <w:tab w:val="center" w:pos="5273" w:leader="none"/>
        </w:tabs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Ketiga</w:t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S</w:t>
      </w:r>
      <w:r>
        <w:rPr>
          <w:rFonts w:ascii="Arial" w:hAnsi="Arial" w:cs="Arial" w:eastAsia="Arial"/>
          <w:color w:val="000000"/>
          <w:sz w:val="24"/>
        </w:rPr>
        <w:t xml:space="preserve">urat Keputusan ini berlaku terhitung mulai tanggal </w:t>
      </w:r>
      <w:r>
        <w:rPr>
          <w:rFonts w:ascii="Arial" w:hAnsi="Arial" w:cs="Arial" w:eastAsia="Arial"/>
          <w:b/>
          <w:color w:val="000000"/>
          <w:sz w:val="24"/>
        </w:rPr>
        <w:t xml:space="preserve">[%terhitung_mulai_tgl%],</w:t>
      </w:r>
      <w:r>
        <w:rPr>
          <w:rFonts w:ascii="Arial" w:hAnsi="Arial" w:cs="Arial" w:eastAsia="Arial"/>
          <w:color w:val="000000"/>
          <w:sz w:val="24"/>
        </w:rPr>
        <w:t xml:space="preserve"> dengan ketentuan akan diperbaiki sebagaimana mestinya, apabila ternyata dikemudian hari terdapat kekeliruan.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  <w:tab/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ind w:left="1559" w:right="0" w:hanging="1559"/>
        <w:jc w:val="both"/>
        <w:spacing w:before="0" w:beforeAutospacing="0" w:after="240"/>
        <w:tabs>
          <w:tab w:val="center" w:pos="5273" w:leader="none"/>
        </w:tabs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ind w:left="1559" w:right="0" w:firstLine="0"/>
        <w:jc w:val="both"/>
        <w:spacing w:before="238" w:beforeAutospacing="0" w:after="0" w:line="240" w:lineRule="auto"/>
        <w:rPr>
          <w:rFonts w:ascii="Arial" w:hAnsi="Arial" w:cs="Arial" w:eastAsia="Arial"/>
          <w:b/>
          <w:color w:val="000000"/>
          <w:sz w:val="24"/>
          <w:highlight w:val="none"/>
        </w:rPr>
      </w:pPr>
      <w:r>
        <w:rPr>
          <w:rFonts w:ascii="Arial" w:hAnsi="Arial" w:cs="Arial" w:eastAsia="Arial"/>
          <w:color w:val="000000"/>
          <w:sz w:val="24"/>
        </w:rPr>
        <w:t xml:space="preserve">Surat Keputusan ini disampaikan kepada yang bersangkutan untuk diketahui dan dipergunakan seperlunya.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1559" w:right="0" w:firstLine="0"/>
        <w:jc w:val="both"/>
        <w:spacing w:before="238" w:beforeAutospacing="0" w:after="0" w:line="240" w:lineRule="auto"/>
      </w:pPr>
      <w:r/>
      <w:r/>
    </w:p>
    <w:p>
      <w:pPr>
        <w:ind w:left="1559" w:right="0" w:firstLine="0"/>
        <w:jc w:val="both"/>
        <w:spacing w:before="238" w:beforeAutospacing="0" w:after="0" w:line="240" w:lineRule="auto"/>
      </w:pPr>
      <w:r/>
      <w:r/>
    </w:p>
    <w:p>
      <w:pPr>
        <w:ind w:left="1559" w:right="0" w:firstLine="0"/>
        <w:jc w:val="both"/>
        <w:spacing w:before="238" w:beforeAutospacing="0" w:after="0" w:line="240" w:lineRule="auto"/>
      </w:pPr>
      <w:r/>
      <w:r/>
    </w:p>
    <w:p>
      <w:pPr>
        <w:ind w:left="1559" w:right="0" w:firstLine="0"/>
        <w:jc w:val="both"/>
        <w:spacing w:before="238" w:beforeAutospacing="0" w:after="0" w:line="240" w:lineRule="auto"/>
      </w:pPr>
      <w:r/>
      <w:r/>
    </w:p>
    <w:p>
      <w:pPr>
        <w:ind w:left="1559" w:right="0" w:firstLine="0"/>
        <w:jc w:val="both"/>
        <w:spacing w:before="238" w:beforeAutospacing="0" w:after="0" w:line="240" w:lineRule="auto"/>
      </w:pPr>
      <w:r/>
      <w:r/>
    </w:p>
    <w:p>
      <w:pPr>
        <w:ind w:left="1559" w:right="0" w:firstLine="0"/>
        <w:jc w:val="both"/>
        <w:spacing w:before="238" w:beforeAutospacing="0" w:after="0" w:line="240" w:lineRule="auto"/>
      </w:pPr>
      <w:r/>
      <w:r/>
    </w:p>
    <w:p>
      <w:r>
        <w:rPr>
          <w:highlight w:val="none"/>
        </w:rPr>
      </w:r>
      <w:r>
        <w:rPr>
          <w:highlight w:val="none"/>
        </w:rPr>
      </w:r>
      <w:r/>
    </w:p>
    <w:tbl>
      <w:tblPr>
        <w:tblStyle w:val="707"/>
        <w:tblW w:w="0" w:type="auto"/>
        <w:tblLayout w:type="fixed"/>
        <w:tblLook w:val="04A0" w:firstRow="1" w:lastRow="0" w:firstColumn="1" w:lastColumn="0" w:noHBand="0" w:noVBand="1"/>
      </w:tblPr>
      <w:tblGrid>
        <w:gridCol w:w="5698"/>
        <w:gridCol w:w="484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8" w:type="dxa"/>
            <w:textDirection w:val="lrTb"/>
            <w:noWrap w:val="false"/>
          </w:tcPr>
          <w:p>
            <w:pPr>
              <w:ind w:left="142" w:right="0" w:firstLine="0"/>
              <w:jc w:val="lef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Ditetapkan di : Pangkalpinang,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8" w:type="dxa"/>
            <w:textDirection w:val="lrTb"/>
            <w:noWrap w:val="false"/>
          </w:tcPr>
          <w:p>
            <w:pPr>
              <w:ind w:left="142" w:right="0" w:firstLine="0"/>
              <w:jc w:val="lef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Pada Tanggal : [%surat_tanggal%]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8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      <wp:simplePos x="0" y="0"/>
                      <wp:positionH relativeFrom="column">
                        <wp:posOffset>340</wp:posOffset>
                      </wp:positionH>
                      <wp:positionV relativeFrom="paragraph">
                        <wp:posOffset>104949</wp:posOffset>
                      </wp:positionV>
                      <wp:extent cx="2667000" cy="0"/>
                      <wp:effectExtent l="3175" t="3175" r="3175" b="3175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2666999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14336;o:allowoverlap:true;o:allowincell:true;mso-position-horizontal-relative:text;margin-left:0.0pt;mso-position-horizontal:absolute;mso-position-vertical-relative:text;margin-top:8.3pt;mso-position-vertical:absolute;width:210.0pt;height:0.0pt;flip:y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8" w:type="dxa"/>
            <w:textDirection w:val="lrTb"/>
            <w:noWrap w:val="false"/>
          </w:tcPr>
          <w:p>
            <w:pPr>
              <w:jc w:val="center"/>
              <w:spacing w:before="57" w:beforeAutospacing="0" w:after="0" w:after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8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a.n DIREKSI PT TIMAH Tbk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8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{jabatan_petikan_terakhir},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{jabatan_penyetuju_terakhir},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687085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238" w:beforeAutospacing="0" w:after="238" w:afterAutospacing="0"/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773431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{nip_penyetuju_terakhir}</w:t>
            </w:r>
            <w:r/>
          </w:p>
        </w:tc>
      </w:tr>
    </w:tbl>
    <w:p>
      <w:pPr>
        <w:rPr>
          <w:highlight w:val="none"/>
        </w:rPr>
      </w:pPr>
      <w:r>
        <w:br w:type="page" w:clear="all"/>
      </w:r>
      <w:r/>
    </w:p>
    <w:p>
      <w:pPr>
        <w:ind w:left="4819" w:right="0" w:firstLine="0"/>
        <w:jc w:val="left"/>
        <w:spacing w:before="0" w:beforeAutospacing="0" w:after="0" w:afterAutospacing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PETIKAN : 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LAMPIRAN SURAT KEPUTUSAN</w:t>
      </w:r>
      <w:r/>
      <w:r/>
      <w:r/>
    </w:p>
    <w:p>
      <w:pPr>
        <w:ind w:left="6094" w:right="0" w:firstLine="0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4"/>
        </w:rPr>
        <w:t xml:space="preserve">a.n. DIREKSI PT TIMAH Tbk</w:t>
      </w:r>
      <w:r/>
      <w:r/>
    </w:p>
    <w:p>
      <w:pPr>
        <w:ind w:left="6094" w:right="0" w:firstLine="0"/>
        <w:jc w:val="left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NOMOR : </w:t>
      </w:r>
      <w:r>
        <w:rPr>
          <w:rFonts w:ascii="Arial" w:hAnsi="Arial" w:cs="Arial" w:eastAsia="Arial"/>
          <w:b/>
          <w:color w:val="000000"/>
          <w:sz w:val="24"/>
        </w:rPr>
        <w:t xml:space="preserve">{surat_nomor}</w:t>
      </w:r>
      <w:r/>
      <w:r>
        <w:rPr>
          <w:highlight w:val="none"/>
        </w:rPr>
      </w:r>
      <w:r>
        <w:rPr>
          <w:highlight w:val="none"/>
        </w:rPr>
      </w:r>
    </w:p>
    <w:p>
      <w:pPr>
        <w:ind w:left="6094" w:right="0" w:firstLine="0"/>
        <w:jc w:val="left"/>
        <w:spacing w:before="0" w:beforeAutospacing="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TANGGAL</w:t>
      </w:r>
      <w:r/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: </w:t>
      </w:r>
      <w:r>
        <w:rPr>
          <w:rFonts w:ascii="Arial" w:hAnsi="Arial" w:cs="Arial" w:eastAsia="Arial"/>
          <w:b/>
          <w:color w:val="000000"/>
          <w:sz w:val="24"/>
        </w:rPr>
        <w:t xml:space="preserve">[%surat_tanggal%]</w:t>
      </w:r>
      <w:r/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PENGANGKATAN PADA JABATAN BARU</w:t>
        <w:br/>
        <w:t xml:space="preserve">DI LINGKUNGAN [%penerimask_unit_pertama%]</w:t>
        <w:br/>
        <w:t xml:space="preserve">a.n. [%penerimask_sdr_pertama%] [%penerimask_pertama%] dkk. ([%penerimask_jumlah%])</w:t>
      </w:r>
      <w:r/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</w:p>
    <w:p>
      <w:pPr>
        <w:pStyle w:val="855"/>
        <w:numPr>
          <w:ilvl w:val="0"/>
          <w:numId w:val="5"/>
        </w:numPr>
        <w:ind w:right="0"/>
        <w:jc w:val="left"/>
        <w:spacing w:before="24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Nomor Urut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{penerimask_no_urut}</w:t>
      </w:r>
      <w:r/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</w:p>
    <w:p>
      <w:pPr>
        <w:pStyle w:val="855"/>
        <w:numPr>
          <w:ilvl w:val="0"/>
          <w:numId w:val="5"/>
        </w:numPr>
        <w:ind w:right="0"/>
        <w:jc w:val="left"/>
        <w:spacing w:before="24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Nama / NIK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{penerimask_nama} / {penerimask_nip}</w:t>
      </w:r>
      <w:r/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</w:p>
    <w:p>
      <w:pPr>
        <w:pStyle w:val="855"/>
        <w:numPr>
          <w:ilvl w:val="0"/>
          <w:numId w:val="5"/>
        </w:numPr>
        <w:ind w:right="0"/>
        <w:jc w:val="left"/>
        <w:spacing w:before="24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Golongan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{penerimask_golongan_baru}</w:t>
      </w:r>
      <w:r/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</w:p>
    <w:p>
      <w:pPr>
        <w:pStyle w:val="855"/>
        <w:numPr>
          <w:ilvl w:val="0"/>
          <w:numId w:val="5"/>
        </w:numPr>
        <w:ind w:right="0"/>
        <w:jc w:val="left"/>
        <w:spacing w:before="24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Jabatan Lama</w:t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{penerimask_jabatan_lama}</w:t>
      </w:r>
      <w:r/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</w:p>
    <w:p>
      <w:pPr>
        <w:pStyle w:val="855"/>
        <w:numPr>
          <w:ilvl w:val="0"/>
          <w:numId w:val="5"/>
        </w:numPr>
        <w:ind w:right="0"/>
        <w:jc w:val="left"/>
        <w:spacing w:before="24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Jabatan Baru</w:t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{penerimask_jabatan_baru}</w:t>
      </w:r>
      <w:r/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</w:p>
    <w:p>
      <w:pPr>
        <w:pStyle w:val="855"/>
        <w:numPr>
          <w:ilvl w:val="0"/>
          <w:numId w:val="5"/>
        </w:numPr>
        <w:ind w:right="0"/>
        <w:jc w:val="left"/>
        <w:spacing w:before="24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Jenjang Jabatan (Lama)</w:t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{jenjang_jabatan_lama}</w:t>
      </w:r>
      <w:r/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</w:p>
    <w:p>
      <w:pPr>
        <w:pStyle w:val="855"/>
        <w:numPr>
          <w:ilvl w:val="0"/>
          <w:numId w:val="5"/>
        </w:numPr>
        <w:ind w:right="0"/>
        <w:jc w:val="left"/>
        <w:spacing w:before="24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Jenjang Jabatan (Baru)</w:t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{jenjang_jabatan_baru}</w:t>
      </w:r>
      <w:r/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</w:p>
    <w:p>
      <w:pPr>
        <w:pStyle w:val="855"/>
        <w:numPr>
          <w:ilvl w:val="0"/>
          <w:numId w:val="5"/>
        </w:numPr>
        <w:ind w:right="0"/>
        <w:jc w:val="left"/>
        <w:spacing w:before="24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Keterangan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{penerimask_ket}</w:t>
      </w:r>
      <w:r/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</w:p>
    <w:p>
      <w:pPr>
        <w:ind w:left="0" w:right="0" w:firstLine="0"/>
        <w:jc w:val="left"/>
        <w:spacing w:before="24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</w:p>
    <w:tbl>
      <w:tblPr>
        <w:tblStyle w:val="707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</w: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after="0" w:afterAutospacing="0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</w: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a.n DIREKSI PT TIMAH Tbk</w:t>
            </w: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{jabatan_petikan_terakhir},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{jabatan_penyetuju_terakhir},</w:t>
            </w: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8551069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238" w:beforeAutospacing="0" w:after="238" w:afterAutospacing="0" w:line="240" w:lineRule="auto"/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88177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  <w:r/>
          </w:p>
          <w:p>
            <w:pPr>
              <w:jc w:val="center"/>
            </w:pP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  <w:r/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  <w:r/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{nip_penyetuju_terakhir}</w:t>
            </w:r>
            <w:r/>
            <w:r/>
            <w:r/>
          </w:p>
        </w:tc>
      </w:tr>
    </w:tbl>
    <w:p>
      <w:pPr>
        <w:ind w:left="0" w:right="0" w:firstLine="0"/>
        <w:jc w:val="left"/>
        <w:spacing w:before="240" w:after="24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</w:p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>
      <w:rPr>
        <w:rFonts w:ascii="Times New Roman" w:hAnsi="Times New Roman" w:cs="Times New Roman" w:eastAsia="Times New Roman"/>
        <w:b/>
        <w:color w:val="000000"/>
        <w:sz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84298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1"/>
    <w:next w:val="851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6">
    <w:name w:val="Heading 1 Char"/>
    <w:link w:val="675"/>
    <w:uiPriority w:val="9"/>
    <w:rPr>
      <w:rFonts w:ascii="Arial" w:hAnsi="Arial" w:cs="Arial" w:eastAsia="Arial"/>
      <w:sz w:val="40"/>
      <w:szCs w:val="40"/>
    </w:rPr>
  </w:style>
  <w:style w:type="paragraph" w:styleId="677">
    <w:name w:val="Heading 2"/>
    <w:basedOn w:val="851"/>
    <w:next w:val="851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8">
    <w:name w:val="Heading 2 Char"/>
    <w:link w:val="677"/>
    <w:uiPriority w:val="9"/>
    <w:rPr>
      <w:rFonts w:ascii="Arial" w:hAnsi="Arial" w:cs="Arial" w:eastAsia="Arial"/>
      <w:sz w:val="34"/>
    </w:rPr>
  </w:style>
  <w:style w:type="paragraph" w:styleId="679">
    <w:name w:val="Heading 3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0">
    <w:name w:val="Heading 3 Char"/>
    <w:link w:val="679"/>
    <w:uiPriority w:val="9"/>
    <w:rPr>
      <w:rFonts w:ascii="Arial" w:hAnsi="Arial" w:cs="Arial" w:eastAsia="Arial"/>
      <w:sz w:val="30"/>
      <w:szCs w:val="30"/>
    </w:rPr>
  </w:style>
  <w:style w:type="paragraph" w:styleId="681">
    <w:name w:val="Heading 4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2">
    <w:name w:val="Heading 4 Char"/>
    <w:link w:val="681"/>
    <w:uiPriority w:val="9"/>
    <w:rPr>
      <w:rFonts w:ascii="Arial" w:hAnsi="Arial" w:cs="Arial" w:eastAsia="Arial"/>
      <w:b/>
      <w:bCs/>
      <w:sz w:val="26"/>
      <w:szCs w:val="26"/>
    </w:rPr>
  </w:style>
  <w:style w:type="paragraph" w:styleId="683">
    <w:name w:val="Heading 5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4">
    <w:name w:val="Heading 5 Char"/>
    <w:link w:val="683"/>
    <w:uiPriority w:val="9"/>
    <w:rPr>
      <w:rFonts w:ascii="Arial" w:hAnsi="Arial" w:cs="Arial" w:eastAsia="Arial"/>
      <w:b/>
      <w:bCs/>
      <w:sz w:val="24"/>
      <w:szCs w:val="24"/>
    </w:rPr>
  </w:style>
  <w:style w:type="paragraph" w:styleId="685">
    <w:name w:val="Heading 6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6">
    <w:name w:val="Heading 6 Char"/>
    <w:link w:val="685"/>
    <w:uiPriority w:val="9"/>
    <w:rPr>
      <w:rFonts w:ascii="Arial" w:hAnsi="Arial" w:cs="Arial" w:eastAsia="Arial"/>
      <w:b/>
      <w:bCs/>
      <w:sz w:val="22"/>
      <w:szCs w:val="22"/>
    </w:rPr>
  </w:style>
  <w:style w:type="paragraph" w:styleId="687">
    <w:name w:val="Heading 7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8">
    <w:name w:val="Heading 7 Char"/>
    <w:link w:val="6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9">
    <w:name w:val="Heading 8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0">
    <w:name w:val="Heading 8 Char"/>
    <w:link w:val="689"/>
    <w:uiPriority w:val="9"/>
    <w:rPr>
      <w:rFonts w:ascii="Arial" w:hAnsi="Arial" w:cs="Arial" w:eastAsia="Arial"/>
      <w:i/>
      <w:iCs/>
      <w:sz w:val="22"/>
      <w:szCs w:val="22"/>
    </w:rPr>
  </w:style>
  <w:style w:type="paragraph" w:styleId="691">
    <w:name w:val="Heading 9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2">
    <w:name w:val="Heading 9 Char"/>
    <w:link w:val="691"/>
    <w:uiPriority w:val="9"/>
    <w:rPr>
      <w:rFonts w:ascii="Arial" w:hAnsi="Arial" w:cs="Arial" w:eastAsia="Arial"/>
      <w:i/>
      <w:iCs/>
      <w:sz w:val="21"/>
      <w:szCs w:val="21"/>
    </w:r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No Spacing"/>
    <w:basedOn w:val="851"/>
    <w:uiPriority w:val="1"/>
    <w:qFormat/>
    <w:pPr>
      <w:spacing w:after="0" w:line="240" w:lineRule="auto"/>
    </w:pPr>
  </w:style>
  <w:style w:type="paragraph" w:styleId="855">
    <w:name w:val="List Paragraph"/>
    <w:basedOn w:val="851"/>
    <w:uiPriority w:val="34"/>
    <w:qFormat/>
    <w:pPr>
      <w:contextualSpacing/>
      <w:ind w:left="720"/>
    </w:pPr>
  </w:style>
  <w:style w:type="character" w:styleId="85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8</cp:revision>
  <dcterms:modified xsi:type="dcterms:W3CDTF">2022-09-06T06:47:19Z</dcterms:modified>
</cp:coreProperties>
</file>