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21"/>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/Tbk/SK-4000/22-S11.2</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17"/>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PENETAPAN KEMBALI</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 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0040/Tbk/SK-4000/22-S11.2 TANGGAL 15 JANUARI 2022</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 Urut 42 a.n. Sdr. GANDHY ARGADINATA / NIK. 21141201</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w:t>
        <w:tab/>
        <w:t xml:space="preserve">bahwa berdasarkan Surat Keputusan Direksi No. 0037/Tbk/SK-0000/22-S11.2, tanggal 14 Januari 2022 maka dipandang perlu menetapkan kembali Surat Keputusan Direksi PT TIMAH Tbk Nomor 0040/Tbk/SK-4000/22-S11.2tanggal 15 Januari 2022 tentang Pengangka</w:t>
      </w:r>
      <w:r>
        <w:rPr>
          <w:rFonts w:ascii="Arial" w:hAnsi="Arial" w:cs="Arial" w:eastAsia="Arial"/>
          <w:color w:val="000000"/>
          <w:sz w:val="22"/>
        </w:rPr>
        <w:t xml:space="preserve">tan pada Jabatan Baru di Lingkungan Direktorat Operasi dan Produksi a.n Sdr. Adi Putra dkk. (43 Orang) No. Urut 42 a.n Sdr. Gandhy Argadinata / NIK 21141201;</w:t>
      </w:r>
      <w:r/>
    </w:p>
    <w:p>
      <w:pPr>
        <w:numPr>
          <w:ilvl w:val="0"/>
          <w:numId w:val="1"/>
        </w:numPr>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96" w:right="0" w:firstLine="0"/>
        <w:jc w:val="both"/>
        <w:spacing w:before="0" w:after="0" w:line="28" w:lineRule="atLeast"/>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30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1977 yang telah beberapa kali diubah dan terakhir dengan Akta Pernyataan Keputusan Rapat PT TIMAH Tbk No.13 tanggal 03 Juni 2022 yang dibuat oleh Rini Yulianti, S.H., Notaris di Jakarta Timur,yang telah diterima dan dicatat dalam Sistem Administrasi Badan </w:t>
      </w:r>
      <w:r>
        <w:rPr>
          <w:rFonts w:ascii="Arial" w:hAnsi="Arial" w:cs="Arial" w:eastAsia="Arial"/>
          <w:color w:val="000000"/>
          <w:sz w:val="22"/>
        </w:rPr>
        <w:t xml:space="preserve">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color w:val="000000"/>
          <w:sz w:val="22"/>
        </w:rPr>
        <w:t xml:space="preserve">setujuan dari Menteri Hukum dan Hak Asasi Manusia sesuai dengan surat Persetujuan Perubahan Anggaran Dasar PT TIMAH Tbk No.AHU-0037801.AH.01.02.TAHUN 2022 tanggal 06 Juni 2022;</w:t>
      </w:r>
      <w:r/>
    </w:p>
    <w:p>
      <w:pPr>
        <w:ind w:left="0" w:right="0" w:firstLine="0"/>
        <w:jc w:val="both"/>
        <w:spacing w:before="0" w:after="0" w:line="28" w:lineRule="atLeast"/>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numPr>
          <w:ilvl w:val="0"/>
          <w:numId w:val="2"/>
        </w:numPr>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No.8 tanggal 03 Juni 2022 yang dibuat oleh Rini Yulianti, S.H., Notaris di Jakarta Timur,yang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br w:type="page" w:clear="all"/>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10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w:t>
        <w:tab/>
        <w:t xml:space="preserve">Surat Keputusan Direksi PT TIMAH (Persero) Tbk No. 15/Tbk/SK-1000/17-S10.1, tanggal 24 Januari 2017, tentang Perubahan dan Penetapan Kembali Jenjang Jabatan Karyawan PT TIMAH (Persero) Tbk;</w:t>
      </w:r>
      <w:r/>
    </w:p>
    <w:p>
      <w:pPr>
        <w:numPr>
          <w:ilvl w:val="0"/>
          <w:numId w:val="3"/>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0221/Tbk/SK-0000/2020-S11.2,tanggal 07 Februari 2020, tentang Penetapan Kembali Ketentuan Penerimaan Tenaga Kerja, Pengangkatan, Penempatan, Kenaikan Jabatan , Jenjang Jabatan dan Golongan Karyawan PT TIMAH Tbk;</w:t>
      </w:r>
      <w:r/>
    </w:p>
    <w:p>
      <w:pPr>
        <w:numPr>
          <w:ilvl w:val="0"/>
          <w:numId w:val="3"/>
        </w:numPr>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0037/Tbk/SK-0000/22-S11.2, tanggal 14 Januari 2022, tentang Perubahan dan Penetapan Kembali Struktur Organisasi di Lingkungan Direktorat Operasi &amp; Produksi PT TIMAH Tbk.</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spacing w:before="0" w:after="0"/>
        <w:tabs>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Menetapkan kembali jenjang jabatan karyawan a.n :</w:t>
      </w:r>
      <w:r/>
    </w:p>
    <w:p>
      <w:pPr>
        <w:ind w:left="1985" w:right="0" w:hanging="1985"/>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ab/>
        <w:tab/>
      </w:r>
      <w:r>
        <w:rPr>
          <w:rFonts w:ascii="Arial" w:hAnsi="Arial" w:cs="Arial" w:eastAsia="Arial"/>
          <w:b/>
          <w:color w:val="000000"/>
          <w:sz w:val="22"/>
          <w:u w:val="single"/>
        </w:rPr>
        <w:t xml:space="preserve">Sdr. Gandhy Argadinata</w:t>
      </w:r>
      <w:r>
        <w:rPr>
          <w:rFonts w:ascii="Arial" w:hAnsi="Arial" w:cs="Arial" w:eastAsia="Arial"/>
          <w:b/>
          <w:color w:val="000000"/>
          <w:sz w:val="22"/>
        </w:rPr>
        <w:t xml:space="preserve">, </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NIK. 21141201,</w:t>
      </w:r>
      <w:r>
        <w:rPr>
          <w:rFonts w:ascii="Arial" w:hAnsi="Arial" w:cs="Arial" w:eastAsia="Arial"/>
          <w:color w:val="000000"/>
          <w:sz w:val="22"/>
        </w:rPr>
        <w:t xml:space="preserve"> Gol. 11</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Jabatan Pjs. Kepala Pabrik Peleburan &amp; Pemurnian pada Unit Metalurgi Kundur dari jenjang jabatan </w:t>
      </w:r>
      <w:r>
        <w:rPr>
          <w:rFonts w:ascii="Arial" w:hAnsi="Arial" w:cs="Arial" w:eastAsia="Arial"/>
          <w:b/>
          <w:color w:val="000000"/>
          <w:sz w:val="22"/>
        </w:rPr>
        <w:t xml:space="preserve">First Assistant Vice President</w:t>
      </w:r>
      <w:r>
        <w:rPr>
          <w:rFonts w:ascii="Arial" w:hAnsi="Arial" w:cs="Arial" w:eastAsia="Arial"/>
          <w:color w:val="000000"/>
          <w:sz w:val="22"/>
        </w:rPr>
        <w:t xml:space="preserve"> menjadi </w:t>
      </w:r>
      <w:r>
        <w:rPr>
          <w:rFonts w:ascii="Arial" w:hAnsi="Arial" w:cs="Arial" w:eastAsia="Arial"/>
          <w:b/>
          <w:color w:val="000000"/>
          <w:sz w:val="22"/>
        </w:rPr>
        <w:t xml:space="preserve">Assistant Vice President.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17 Januari 2022,</w:t>
      </w:r>
      <w:r>
        <w:rPr>
          <w:rFonts w:ascii="Arial" w:hAnsi="Arial" w:cs="Arial" w:eastAsia="Arial"/>
          <w:color w:val="000000"/>
          <w:sz w:val="22"/>
        </w:rPr>
        <w:t xml:space="preserve"> dengan ketentuan akan diperbaiki sebagaimana mestinya, apabila ternyata dikemudian hari terdapat kekeliruan.</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5" w:leader="none"/>
          <w:tab w:val="left" w:pos="6096" w:leader="none"/>
          <w:tab w:val="left" w:pos="6379" w:leader="none"/>
        </w:tabs>
        <w:pBdr>
          <w:top w:val="none" w:color="000000" w:sz="4" w:space="0"/>
          <w:left w:val="none" w:color="000000" w:sz="4" w:space="0"/>
          <w:bottom w:val="none" w:color="000000" w:sz="4" w:space="0"/>
          <w:right w:val="none" w:color="000000" w:sz="4" w:space="0"/>
        </w:pBdr>
      </w:pPr>
      <w:r/>
      <w:r>
        <w:rPr>
          <w:rFonts w:ascii="Arial" w:hAnsi="Arial" w:cs="Arial" w:eastAsia="Arial"/>
          <w:b/>
          <w:color w:val="000000"/>
          <w:sz w:val="22"/>
        </w:rPr>
        <w:tab/>
        <w:t xml:space="preserve">Pada tanggal  </w:t>
        <w:tab/>
        <w:t xml:space="preserve">:</w:t>
        <w:tab/>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Direktur Sumber Daya Manusia,</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YENNITA</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tabs>
          <w:tab w:val="left" w:pos="27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sectPr>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261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cp:revision>
  <dcterms:modified xsi:type="dcterms:W3CDTF">2022-08-18T04:16:47Z</dcterms:modified>
</cp:coreProperties>
</file>