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9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8709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70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Arial" w:hAnsi="Arial" w:cs="Arial" w:eastAsia="Arial"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FORMULIR PERSETUJUAN TRANSFER ANGGARAN OPEX INTRA DIVISI</w:t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</w:tr>
      <w:tr>
        <w:trPr>
          <w:trHeight w:val="7956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70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Arial" w:hAnsi="Arial" w:cs="Arial" w:eastAsia="Arial"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</w:rPr>
              <w:t xml:space="preserve"> </w:t>
            </w:r>
            <w:r>
              <w:rPr>
                <w:rFonts w:ascii="Arial" w:hAnsi="Arial" w:cs="Arial" w:eastAsia="Arial"/>
                <w:sz w:val="20"/>
              </w:rPr>
            </w:r>
            <w:r/>
          </w:p>
          <w:tbl>
            <w:tblPr>
              <w:tblStyle w:val="693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9"/>
              <w:gridCol w:w="216"/>
              <w:gridCol w:w="10131"/>
              <w:gridCol w:w="3118"/>
              <w:gridCol w:w="283"/>
              <w:gridCol w:w="3402"/>
            </w:tblGrid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309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Kepada Yth.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: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013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[%surat_kepada%]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Tanggal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8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: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402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[%surat_tanggal%]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Commitment Item / GL Account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83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: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402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FF0000"/>
                      <w:sz w:val="20"/>
                      <w:highlight w:val="yellow"/>
                    </w:rPr>
                    <w:t xml:space="preserve">(Harap diisi)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30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Dari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: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353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[%jabatan_signer_pertama%]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</w:tr>
          </w:tbl>
          <w:p>
            <w:pPr>
              <w:ind w:left="0" w:right="0" w:firstLine="0"/>
              <w:spacing w:before="0" w:after="0"/>
              <w:rPr>
                <w:rFonts w:ascii="Arial" w:hAnsi="Arial" w:cs="Arial" w:eastAsia="Arial"/>
                <w:color w:val="000000"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</w:rPr>
              <w:t xml:space="preserve"> </w:t>
            </w:r>
            <w:r>
              <w:rPr>
                <w:rFonts w:ascii="Arial" w:hAnsi="Arial" w:cs="Arial" w:eastAsia="Arial"/>
                <w:color w:val="000000"/>
                <w:sz w:val="20"/>
                <w:highlight w:val="none"/>
              </w:rPr>
            </w:r>
            <w:r/>
          </w:p>
          <w:p>
            <w:pPr>
              <w:ind w:left="0" w:right="0" w:firstLine="0"/>
              <w:spacing w:before="0" w:after="0"/>
              <w:rPr>
                <w:rFonts w:ascii="Arial" w:hAnsi="Arial" w:cs="Arial" w:eastAsia="Arial"/>
                <w:color w:val="000000"/>
                <w:sz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</w:rPr>
            </w:r>
            <w:r>
              <w:rPr>
                <w:rFonts w:ascii="Arial" w:hAnsi="Arial" w:cs="Arial" w:eastAsia="Arial"/>
                <w:color w:val="000000"/>
                <w:sz w:val="20"/>
              </w:rPr>
              <w:t xml:space="preserve">Mohon persetujuan transfer anggaran untuk Commitment Item (GL  Account) sbb : </w:t>
            </w:r>
            <w:r/>
          </w:p>
          <w:tbl>
            <w:tblPr>
              <w:tblStyle w:val="693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4"/>
              <w:gridCol w:w="1417"/>
              <w:gridCol w:w="2126"/>
              <w:gridCol w:w="1984"/>
              <w:gridCol w:w="4535"/>
              <w:gridCol w:w="1843"/>
              <w:gridCol w:w="2551"/>
              <w:gridCol w:w="2268"/>
            </w:tblGrid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No. Document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17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Cost Center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Nama Cost Center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8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Commitment Item (GL  Account)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53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Uraian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84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Perkiraan Biaya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55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Anggaran yang Tersedia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Kekurangan Anggaran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0" w:type="auto"/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none" w:color="000000" w:sz="4" w:space="0"/>
                    <w:left w:val="single" w:color="000000" w:sz="4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84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a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55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b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a-b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3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17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26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Arial" w:hAnsi="Arial" w:cs="Arial" w:eastAsia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</w: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8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535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84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55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3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17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26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Arial" w:hAnsi="Arial" w:cs="Arial" w:eastAsia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</w: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8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535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84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55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3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006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b/>
                      <w:color w:val="000000"/>
                      <w:sz w:val="20"/>
                    </w:rPr>
                    <w:t xml:space="preserve">TOTAL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84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55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b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</w:tr>
          </w:tbl>
          <w:p>
            <w:pPr>
              <w:ind w:left="0" w:right="0" w:firstLine="0"/>
              <w:spacing w:before="0" w:after="0"/>
              <w:rPr>
                <w:rFonts w:ascii="Arial" w:hAnsi="Arial" w:cs="Arial" w:eastAsia="Arial"/>
                <w:color w:val="000000"/>
                <w:sz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</w:rPr>
              <w:t xml:space="preserve">Transfer Anggaran</w:t>
            </w:r>
            <w:r>
              <w:rPr>
                <w:rFonts w:ascii="Arial" w:hAnsi="Arial" w:cs="Arial" w:eastAsia="Arial"/>
                <w:sz w:val="20"/>
              </w:rPr>
              <w:t xml:space="preserve"> dari :</w:t>
            </w:r>
            <w:r>
              <w:rPr>
                <w:rFonts w:ascii="Arial" w:hAnsi="Arial" w:cs="Arial" w:eastAsia="Arial"/>
                <w:sz w:val="20"/>
              </w:rPr>
            </w:r>
            <w:r/>
          </w:p>
          <w:tbl>
            <w:tblPr>
              <w:tblStyle w:val="69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34"/>
              <w:gridCol w:w="1417"/>
              <w:gridCol w:w="2126"/>
              <w:gridCol w:w="1984"/>
              <w:gridCol w:w="4535"/>
              <w:gridCol w:w="1843"/>
              <w:gridCol w:w="2551"/>
              <w:gridCol w:w="2268"/>
            </w:tblGrid>
            <w:tr>
              <w:trPr/>
              <w:tc>
                <w:tcPr>
                  <w:tcW w:w="1734" w:type="dxa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No. Document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W w:w="1417" w:type="dxa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Cost Center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W w:w="2126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Nama Cost Center</w:t>
                  </w:r>
                  <w:r/>
                </w:p>
              </w:tc>
              <w:tc>
                <w:tcPr>
                  <w:tcW w:w="1984" w:type="dxa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Commitment Item (GL  Account)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W w:w="4535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Arial" w:hAnsi="Arial" w:cs="Arial" w:eastAsia="Arial"/>
                      <w:color w:val="000000"/>
                    </w:rP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Uraian</w:t>
                  </w:r>
                  <w:r/>
                </w:p>
              </w:tc>
              <w:tc>
                <w:tcPr>
                  <w:tcW w:w="1843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Biaya Terpakai</w:t>
                  </w:r>
                  <w:r/>
                </w:p>
              </w:tc>
              <w:tc>
                <w:tcPr>
                  <w:tcW w:w="2551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Anggaran Awal</w:t>
                  </w:r>
                  <w:r/>
                </w:p>
              </w:tc>
              <w:tc>
                <w:tcPr>
                  <w:tcW w:w="2268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Anggaran Tersedia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</w:tr>
            <w:tr>
              <w:trPr/>
              <w:tc>
                <w:tcPr>
                  <w:tcW w:w="1734" w:type="dxa"/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1417" w:type="dxa"/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2126" w:type="dxa"/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1984" w:type="dxa"/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4535" w:type="dxa"/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1843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a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2551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b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2268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a-b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</w:tr>
            <w:tr>
              <w:trPr/>
              <w:tc>
                <w:tcPr>
                  <w:tcW w:w="1734" w:type="dxa"/>
                  <w:textDirection w:val="lrTb"/>
                  <w:noWrap w:val="false"/>
                </w:tcPr>
                <w:p>
                  <w:pPr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sz w:val="20"/>
                    </w:rPr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W w:w="1417" w:type="dxa"/>
                  <w:textDirection w:val="lrTb"/>
                  <w:noWrap w:val="false"/>
                </w:tcPr>
                <w:p>
                  <w:pPr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sz w:val="20"/>
                    </w:rPr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W w:w="2126" w:type="dxa"/>
                  <w:textDirection w:val="lrTb"/>
                  <w:noWrap w:val="false"/>
                </w:tcPr>
                <w:p>
                  <w:pPr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sz w:val="20"/>
                    </w:rPr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W w:w="1984" w:type="dxa"/>
                  <w:textDirection w:val="lrTb"/>
                  <w:noWrap w:val="false"/>
                </w:tcPr>
                <w:p>
                  <w:pPr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sz w:val="20"/>
                    </w:rPr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W w:w="4535" w:type="dxa"/>
                  <w:textDirection w:val="lrTb"/>
                  <w:noWrap w:val="false"/>
                </w:tcPr>
                <w:p>
                  <w:pPr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sz w:val="20"/>
                    </w:rPr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W w:w="1843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2551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2268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</w:tr>
            <w:tr>
              <w:trPr/>
              <w:tc>
                <w:tcPr>
                  <w:tcW w:w="1734" w:type="dxa"/>
                  <w:textDirection w:val="lrTb"/>
                  <w:noWrap w:val="false"/>
                </w:tcPr>
                <w:p>
                  <w:pPr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sz w:val="20"/>
                    </w:rPr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W w:w="1417" w:type="dxa"/>
                  <w:textDirection w:val="lrTb"/>
                  <w:noWrap w:val="false"/>
                </w:tcPr>
                <w:p>
                  <w:pPr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sz w:val="20"/>
                    </w:rPr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W w:w="2126" w:type="dxa"/>
                  <w:textDirection w:val="lrTb"/>
                  <w:noWrap w:val="false"/>
                </w:tcPr>
                <w:p>
                  <w:pPr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sz w:val="20"/>
                    </w:rPr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W w:w="1984" w:type="dxa"/>
                  <w:textDirection w:val="lrTb"/>
                  <w:noWrap w:val="false"/>
                </w:tcPr>
                <w:p>
                  <w:pPr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sz w:val="20"/>
                    </w:rPr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W w:w="4535" w:type="dxa"/>
                  <w:textDirection w:val="lrTb"/>
                  <w:noWrap w:val="false"/>
                </w:tcPr>
                <w:p>
                  <w:pPr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sz w:val="20"/>
                    </w:rPr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W w:w="1843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2551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2268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</w:tr>
            <w:tr>
              <w:trPr/>
              <w:tc>
                <w:tcPr>
                  <w:tcW w:w="1734" w:type="dxa"/>
                  <w:textDirection w:val="lrTb"/>
                  <w:noWrap w:val="false"/>
                </w:tcPr>
                <w:p>
                  <w:pPr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sz w:val="20"/>
                    </w:rPr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W w:w="1417" w:type="dxa"/>
                  <w:textDirection w:val="lrTb"/>
                  <w:noWrap w:val="false"/>
                </w:tcPr>
                <w:p>
                  <w:pPr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sz w:val="20"/>
                    </w:rPr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W w:w="2126" w:type="dxa"/>
                  <w:textDirection w:val="lrTb"/>
                  <w:noWrap w:val="false"/>
                </w:tcPr>
                <w:p>
                  <w:pPr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sz w:val="20"/>
                    </w:rPr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W w:w="1984" w:type="dxa"/>
                  <w:textDirection w:val="lrTb"/>
                  <w:noWrap w:val="false"/>
                </w:tcPr>
                <w:p>
                  <w:pPr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sz w:val="20"/>
                    </w:rPr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W w:w="4535" w:type="dxa"/>
                  <w:textDirection w:val="lrTb"/>
                  <w:noWrap w:val="false"/>
                </w:tcPr>
                <w:p>
                  <w:pPr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sz w:val="20"/>
                    </w:rPr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W w:w="1843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2551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2268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b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</w:tr>
          </w:tbl>
          <w:p>
            <w:pPr>
              <w:ind w:left="0" w:right="0" w:firstLine="0"/>
              <w:spacing w:before="0" w:after="0"/>
              <w:rPr>
                <w:rFonts w:ascii="Arial" w:hAnsi="Arial" w:cs="Arial" w:eastAsia="Arial"/>
                <w:color w:val="000000"/>
                <w:sz w:val="20"/>
                <w:highlight w:val="none"/>
                <w:u w:val="singl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u w:val="single"/>
              </w:rPr>
              <w:t xml:space="preserve">Dasar Hukum</w:t>
            </w:r>
            <w:r>
              <w:rPr>
                <w:u w:val="single"/>
              </w:rPr>
            </w:r>
            <w:r/>
          </w:p>
          <w:p>
            <w:pPr>
              <w:ind w:left="0" w:right="0" w:firstLine="0"/>
              <w:spacing w:before="0" w:after="0"/>
              <w:rPr>
                <w:rFonts w:ascii="Arial" w:hAnsi="Arial" w:cs="Arial" w:eastAsia="Arial"/>
                <w:color w:val="000000"/>
                <w:sz w:val="20"/>
                <w:highlight w:val="none"/>
                <w:u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highlight w:val="none"/>
                <w:u w:val="none"/>
              </w:rPr>
              <w:t xml:space="preserve">1.</w:t>
            </w:r>
            <w:r>
              <w:rPr>
                <w:rFonts w:ascii="Arial" w:hAnsi="Arial" w:cs="Arial" w:eastAsia="Arial"/>
                <w:color w:val="000000"/>
                <w:sz w:val="20"/>
                <w:highlight w:val="none"/>
                <w:u w:val="none"/>
              </w:rPr>
            </w:r>
            <w:r/>
          </w:p>
          <w:p>
            <w:pPr>
              <w:ind w:left="0" w:right="0" w:firstLine="0"/>
              <w:spacing w:before="0" w:after="0"/>
              <w:rPr>
                <w:rFonts w:ascii="Arial" w:hAnsi="Arial" w:cs="Arial" w:eastAsia="Arial"/>
                <w:color w:val="000000"/>
                <w:sz w:val="20"/>
                <w:highlight w:val="none"/>
                <w:u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highlight w:val="none"/>
                <w:u w:val="none"/>
              </w:rPr>
              <w:t xml:space="preserve">2.</w:t>
            </w:r>
            <w:r>
              <w:rPr>
                <w:rFonts w:ascii="Arial" w:hAnsi="Arial" w:cs="Arial" w:eastAsia="Arial"/>
                <w:color w:val="000000"/>
                <w:sz w:val="20"/>
                <w:highlight w:val="none"/>
                <w:u w:val="none"/>
              </w:rPr>
            </w:r>
            <w:r/>
          </w:p>
          <w:p>
            <w:pPr>
              <w:ind w:left="0" w:right="0" w:firstLine="0"/>
              <w:spacing w:before="0" w:after="0"/>
              <w:rPr>
                <w:rFonts w:ascii="Arial" w:hAnsi="Arial" w:cs="Arial" w:eastAsia="Arial"/>
                <w:color w:val="000000"/>
                <w:sz w:val="20"/>
                <w:highlight w:val="none"/>
                <w:u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highlight w:val="none"/>
                <w:u w:val="none"/>
              </w:rPr>
              <w:t xml:space="preserve">3.</w:t>
            </w:r>
            <w:r>
              <w:rPr>
                <w:rFonts w:ascii="Arial" w:hAnsi="Arial" w:cs="Arial" w:eastAsia="Arial"/>
                <w:color w:val="000000"/>
                <w:sz w:val="20"/>
                <w:highlight w:val="none"/>
                <w:u w:val="none"/>
              </w:rPr>
            </w:r>
            <w:r/>
          </w:p>
          <w:p>
            <w:pPr>
              <w:ind w:left="0" w:right="0" w:firstLine="0"/>
              <w:spacing w:before="0" w:after="0"/>
              <w:rPr>
                <w:rFonts w:ascii="Arial" w:hAnsi="Arial" w:cs="Arial" w:eastAsia="Arial"/>
                <w:color w:val="000000"/>
                <w:sz w:val="20"/>
                <w:highlight w:val="none"/>
                <w:u w:val="singl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highlight w:val="none"/>
                <w:u w:val="single"/>
              </w:rPr>
              <w:t xml:space="preserve">Tujuan Transfer Anggaran</w:t>
            </w:r>
            <w:r>
              <w:rPr>
                <w:rFonts w:ascii="Arial" w:hAnsi="Arial" w:cs="Arial" w:eastAsia="Arial"/>
                <w:color w:val="000000"/>
                <w:sz w:val="20"/>
                <w:highlight w:val="none"/>
                <w:u w:val="single"/>
              </w:rPr>
            </w:r>
            <w:r/>
          </w:p>
          <w:p>
            <w:pPr>
              <w:ind w:left="0" w:right="0" w:firstLine="0"/>
              <w:spacing w:before="0" w:after="0"/>
              <w:rPr>
                <w:rFonts w:ascii="Arial" w:hAnsi="Arial" w:cs="Arial" w:eastAsia="Arial"/>
                <w:color w:val="000000"/>
                <w:sz w:val="20"/>
                <w:highlight w:val="none"/>
                <w:u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highlight w:val="none"/>
                <w:u w:val="none"/>
              </w:rPr>
              <w:t xml:space="preserve">1.</w:t>
            </w:r>
            <w:r>
              <w:rPr>
                <w:rFonts w:ascii="Arial" w:hAnsi="Arial" w:cs="Arial" w:eastAsia="Arial"/>
                <w:color w:val="000000"/>
                <w:sz w:val="20"/>
                <w:highlight w:val="none"/>
                <w:u w:val="none"/>
              </w:rPr>
            </w:r>
            <w:r/>
          </w:p>
          <w:p>
            <w:pPr>
              <w:ind w:left="0" w:right="0" w:firstLine="0"/>
              <w:spacing w:before="0" w:after="0"/>
              <w:rPr>
                <w:rFonts w:ascii="Arial" w:hAnsi="Arial" w:cs="Arial" w:eastAsia="Arial"/>
                <w:color w:val="000000"/>
                <w:sz w:val="20"/>
                <w:highlight w:val="none"/>
                <w:u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highlight w:val="none"/>
                <w:u w:val="none"/>
              </w:rPr>
              <w:t xml:space="preserve">2.</w:t>
            </w:r>
            <w:r>
              <w:rPr>
                <w:rFonts w:ascii="Arial" w:hAnsi="Arial" w:cs="Arial" w:eastAsia="Arial"/>
                <w:color w:val="000000"/>
                <w:sz w:val="20"/>
                <w:highlight w:val="none"/>
                <w:u w:val="none"/>
              </w:rPr>
            </w:r>
            <w:r/>
          </w:p>
          <w:p>
            <w:pPr>
              <w:ind w:left="0" w:right="0" w:firstLine="0"/>
              <w:spacing w:before="0" w:after="0"/>
              <w:rPr>
                <w:rFonts w:ascii="Arial" w:hAnsi="Arial" w:cs="Arial" w:eastAsia="Arial"/>
                <w:color w:val="000000"/>
                <w:sz w:val="20"/>
                <w:highlight w:val="none"/>
                <w:u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highlight w:val="none"/>
                <w:u w:val="none"/>
              </w:rPr>
              <w:t xml:space="preserve">3.</w:t>
            </w:r>
            <w:r>
              <w:rPr>
                <w:rFonts w:ascii="Arial" w:hAnsi="Arial" w:cs="Arial" w:eastAsia="Arial"/>
                <w:color w:val="000000"/>
                <w:sz w:val="20"/>
                <w:highlight w:val="none"/>
                <w:u w:val="none"/>
              </w:rPr>
            </w:r>
            <w:r/>
          </w:p>
          <w:p>
            <w:pPr>
              <w:ind w:left="0" w:right="0" w:firstLine="0"/>
              <w:spacing w:before="0" w:after="0"/>
              <w:rPr>
                <w:rFonts w:ascii="Arial" w:hAnsi="Arial" w:cs="Arial" w:eastAsia="Arial"/>
                <w:sz w:val="20"/>
                <w:u w:val="singl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highlight w:val="none"/>
                <w:u w:val="single"/>
              </w:rPr>
              <w:t xml:space="preserve">Urgensi</w:t>
            </w:r>
            <w:r>
              <w:rPr>
                <w:rFonts w:ascii="Arial" w:hAnsi="Arial" w:cs="Arial" w:eastAsia="Arial"/>
                <w:color w:val="000000"/>
                <w:sz w:val="20"/>
                <w:highlight w:val="none"/>
                <w:u w:val="single"/>
              </w:rPr>
            </w:r>
            <w:r/>
          </w:p>
          <w:p>
            <w:pPr>
              <w:ind w:left="0" w:right="0" w:firstLine="0"/>
              <w:spacing w:before="0" w:after="0"/>
              <w:rPr>
                <w:rFonts w:ascii="Arial" w:hAnsi="Arial" w:cs="Arial" w:eastAsia="Arial"/>
                <w:color w:val="000000"/>
                <w:sz w:val="20"/>
                <w:u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u w:val="none"/>
              </w:rPr>
              <w:t xml:space="preserve">1.</w:t>
            </w:r>
            <w:r>
              <w:rPr>
                <w:rFonts w:ascii="Arial" w:hAnsi="Arial" w:cs="Arial" w:eastAsia="Arial"/>
                <w:sz w:val="20"/>
              </w:rPr>
            </w:r>
            <w:r/>
          </w:p>
          <w:p>
            <w:pPr>
              <w:ind w:left="0" w:right="0" w:firstLine="0"/>
              <w:spacing w:before="0" w:after="0"/>
              <w:rPr>
                <w:rFonts w:ascii="Arial" w:hAnsi="Arial" w:cs="Arial" w:eastAsia="Arial"/>
                <w:color w:val="000000"/>
                <w:sz w:val="20"/>
                <w:u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u w:val="none"/>
              </w:rPr>
              <w:t xml:space="preserve">2.</w:t>
            </w:r>
            <w:r>
              <w:rPr>
                <w:rFonts w:ascii="Arial" w:hAnsi="Arial" w:cs="Arial" w:eastAsia="Arial"/>
                <w:sz w:val="20"/>
              </w:rPr>
            </w:r>
            <w:r/>
          </w:p>
          <w:p>
            <w:pPr>
              <w:ind w:left="0" w:right="0" w:firstLine="0"/>
              <w:spacing w:before="0" w:beforeAutospacing="0" w:after="0"/>
              <w:rPr>
                <w:rFonts w:ascii="Arial" w:hAnsi="Arial" w:cs="Arial" w:eastAsia="Arial"/>
                <w:color w:val="000000"/>
                <w:sz w:val="20"/>
                <w:u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u w:val="none"/>
              </w:rPr>
              <w:t xml:space="preserve">3.</w:t>
            </w:r>
            <w:r>
              <w:rPr>
                <w:rFonts w:ascii="Arial" w:hAnsi="Arial" w:cs="Arial" w:eastAsia="Arial"/>
                <w:color w:val="000000"/>
                <w:sz w:val="20"/>
                <w:u w:val="none"/>
              </w:rPr>
            </w:r>
            <w:r/>
          </w:p>
          <w:tbl>
            <w:tblPr>
              <w:tblStyle w:val="693"/>
              <w:tblW w:w="0" w:type="auto"/>
              <w:tblInd w:w="-108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13"/>
              <w:gridCol w:w="9496"/>
            </w:tblGrid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921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Pemohon,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949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Disetujui oleh,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921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{jabatan_signer_pertama}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949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</w: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{jabatan_signer_kedua}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</w:tr>
            <w:tr>
              <w:trPr>
                <w:trHeight w:val="1066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921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color w:val="000000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color w:val="000000"/>
                      <w:sz w:val="20"/>
                      <w:highlight w:val="none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952499" cy="962024"/>
                            <wp:effectExtent l="0" t="0" r="1" b="1"/>
                            <wp:docPr id="2" name="" hidden="0" title="penyetuju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03352116" name="" hidden="0" title="penyetuju1"/>
                                    <pic:cNvPicPr>
                                      <a:picLocks noChangeAspect="1"/>
                                    </pic:cNvPicPr>
                                    <pic:nvPr isPhoto="0" userDrawn="0"/>
                                  </pic:nvPicPr>
                                  <pic:blipFill>
                                    <a:blip r:embed="rId9"/>
                                    <a:stretch/>
                                  </pic:blipFill>
                                  <pic:spPr bwMode="auto">
                                    <a:xfrm rot="0" flipH="0" flipV="0">
                                      <a:off x="0" y="0"/>
                                      <a:ext cx="952499" cy="9620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mso-wrap-distance-left:0.0pt;mso-wrap-distance-top:0.0pt;mso-wrap-distance-right:0.0pt;mso-wrap-distance-bottom:0.0pt;width:75.0pt;height:75.7pt;rotation:0;" stroked="false">
                            <v:path textboxrect="0,0,0,0"/>
                            <v:imagedata r:id="rId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  <w:highlight w:val="none"/>
                    </w:rPr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949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952499" cy="962024"/>
                            <wp:effectExtent l="0" t="0" r="1" b="1"/>
                            <wp:docPr id="3" name="" hidden="0" title="penyetuju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61454908" name="" hidden="0" title="penyetuju3"/>
                                    <pic:cNvPicPr>
                                      <a:picLocks noChangeAspect="1"/>
                                    </pic:cNvPicPr>
                                    <pic:nvPr isPhoto="0" userDrawn="0"/>
                                  </pic:nvPicPr>
                                  <pic:blipFill>
                                    <a:blip r:embed="rId10"/>
                                    <a:stretch/>
                                  </pic:blipFill>
                                  <pic:spPr bwMode="auto">
                                    <a:xfrm rot="0" flipH="0" flipV="0">
                                      <a:off x="0" y="0"/>
                                      <a:ext cx="952499" cy="9620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mso-wrap-distance-left:0.0pt;mso-wrap-distance-top:0.0pt;mso-wrap-distance-right:0.0pt;mso-wrap-distance-bottom:0.0pt;width:75.0pt;height:75.7pt;rotation:0;" stroked="false">
                            <v:path textboxrect="0,0,0,0"/>
                            <v:imagedata r:id="rId1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921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{nama_signer_pertama}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949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  <w:u w:val="single"/>
                    </w:rPr>
                  </w: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{nama_signer_kedua}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</w:tr>
            <w:tr>
              <w:trPr>
                <w:trHeight w:val="118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921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NIK. </w:t>
                  </w: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{nip_signer_pertama}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949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</w:tr>
          </w:tbl>
          <w:p>
            <w:pPr>
              <w:rPr>
                <w:rFonts w:ascii="Arial" w:hAnsi="Arial" w:cs="Arial" w:eastAsia="Arial"/>
                <w:sz w:val="20"/>
              </w:rPr>
            </w:pP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</w:tr>
    </w:tbl>
    <w:p>
      <w:pPr>
        <w:rPr>
          <w:rFonts w:ascii="Arial" w:hAnsi="Arial" w:cs="Arial" w:eastAsia="Arial"/>
          <w:sz w:val="20"/>
        </w:rPr>
      </w:pPr>
      <w:r>
        <w:rPr>
          <w:rFonts w:ascii="Arial" w:hAnsi="Arial" w:cs="Arial" w:eastAsia="Arial"/>
          <w:sz w:val="20"/>
        </w:rPr>
      </w:r>
      <w:r>
        <w:rPr>
          <w:rFonts w:ascii="Arial" w:hAnsi="Arial" w:cs="Arial" w:eastAsia="Arial"/>
          <w:sz w:val="20"/>
        </w:rPr>
      </w:r>
      <w:r/>
    </w:p>
    <w:sectPr>
      <w:headerReference w:type="default" r:id="rId8"/>
      <w:footnotePr/>
      <w:endnotePr/>
      <w:type w:val="nextPage"/>
      <w:pgSz w:w="20160" w:h="12240" w:orient="landscape"/>
      <w:pgMar w:top="567" w:right="283" w:bottom="567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7"/>
      <w:tabs>
        <w:tab w:val="left" w:pos="1097" w:leader="none"/>
        <w:tab w:val="clear" w:pos="7143" w:leader="none"/>
        <w:tab w:val="clear" w:pos="14287" w:leader="none"/>
      </w:tabs>
    </w:pPr>
    <w:r>
      <w:rPr>
        <w:highlight w:val="none"/>
      </w:rPr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-346508</wp:posOffset>
              </wp:positionV>
              <wp:extent cx="1716981" cy="512676"/>
              <wp:effectExtent l="0" t="0" r="0" b="0"/>
              <wp:wrapNone/>
              <wp:docPr id="1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24009178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flipH="0" flipV="0">
                        <a:off x="0" y="0"/>
                        <a:ext cx="1716979" cy="51267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1pt;mso-wrap-distance-top:0.0pt;mso-wrap-distance-right:9.1pt;mso-wrap-distance-bottom:0.0pt;z-index:2048;o:allowoverlap:true;o:allowincell:true;mso-position-horizontal-relative:text;margin-left:0.0pt;mso-position-horizontal:absolute;mso-position-vertical-relative:text;margin-top:-27.3pt;mso-position-vertical:absolute;width:135.2pt;height:40.4pt;" stroked="false">
              <v:path textboxrect="0,0,0,0"/>
              <v:imagedata r:id="rId1" o:title=""/>
            </v:shape>
          </w:pict>
        </mc:Fallback>
      </mc:AlternateContent>
    </w:r>
    <w:r>
      <w:rPr>
        <w:highlight w:val="none"/>
      </w:rPr>
    </w:r>
    <w:r/>
  </w:p>
  <w:p>
    <w:pPr>
      <w:pStyle w:val="687"/>
      <w:tabs>
        <w:tab w:val="left" w:pos="1097" w:leader="none"/>
        <w:tab w:val="clear" w:pos="7143" w:leader="none"/>
        <w:tab w:val="clear" w:pos="14287" w:leader="none"/>
      </w:tabs>
      <w:rPr>
        <w:highlight w:val="none"/>
      </w:rPr>
    </w:pPr>
    <w:r>
      <w:rPr>
        <w:highlight w:val="none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1">
    <w:name w:val="Heading 1"/>
    <w:basedOn w:val="837"/>
    <w:next w:val="837"/>
    <w:link w:val="66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62">
    <w:name w:val="Heading 1 Char"/>
    <w:link w:val="661"/>
    <w:uiPriority w:val="9"/>
    <w:rPr>
      <w:rFonts w:ascii="Arial" w:hAnsi="Arial" w:cs="Arial" w:eastAsia="Arial"/>
      <w:sz w:val="40"/>
      <w:szCs w:val="40"/>
    </w:rPr>
  </w:style>
  <w:style w:type="paragraph" w:styleId="663">
    <w:name w:val="Heading 2"/>
    <w:basedOn w:val="837"/>
    <w:next w:val="837"/>
    <w:link w:val="66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64">
    <w:name w:val="Heading 2 Char"/>
    <w:link w:val="663"/>
    <w:uiPriority w:val="9"/>
    <w:rPr>
      <w:rFonts w:ascii="Arial" w:hAnsi="Arial" w:cs="Arial" w:eastAsia="Arial"/>
      <w:sz w:val="34"/>
    </w:rPr>
  </w:style>
  <w:style w:type="paragraph" w:styleId="665">
    <w:name w:val="Heading 3"/>
    <w:basedOn w:val="837"/>
    <w:next w:val="837"/>
    <w:link w:val="66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66">
    <w:name w:val="Heading 3 Char"/>
    <w:link w:val="665"/>
    <w:uiPriority w:val="9"/>
    <w:rPr>
      <w:rFonts w:ascii="Arial" w:hAnsi="Arial" w:cs="Arial" w:eastAsia="Arial"/>
      <w:sz w:val="30"/>
      <w:szCs w:val="30"/>
    </w:rPr>
  </w:style>
  <w:style w:type="paragraph" w:styleId="667">
    <w:name w:val="Heading 4"/>
    <w:basedOn w:val="837"/>
    <w:next w:val="837"/>
    <w:link w:val="66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68">
    <w:name w:val="Heading 4 Char"/>
    <w:link w:val="667"/>
    <w:uiPriority w:val="9"/>
    <w:rPr>
      <w:rFonts w:ascii="Arial" w:hAnsi="Arial" w:cs="Arial" w:eastAsia="Arial"/>
      <w:b/>
      <w:bCs/>
      <w:sz w:val="26"/>
      <w:szCs w:val="26"/>
    </w:rPr>
  </w:style>
  <w:style w:type="paragraph" w:styleId="669">
    <w:name w:val="Heading 5"/>
    <w:basedOn w:val="837"/>
    <w:next w:val="837"/>
    <w:link w:val="67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70">
    <w:name w:val="Heading 5 Char"/>
    <w:link w:val="669"/>
    <w:uiPriority w:val="9"/>
    <w:rPr>
      <w:rFonts w:ascii="Arial" w:hAnsi="Arial" w:cs="Arial" w:eastAsia="Arial"/>
      <w:b/>
      <w:bCs/>
      <w:sz w:val="24"/>
      <w:szCs w:val="24"/>
    </w:rPr>
  </w:style>
  <w:style w:type="paragraph" w:styleId="671">
    <w:name w:val="Heading 6"/>
    <w:basedOn w:val="837"/>
    <w:next w:val="837"/>
    <w:link w:val="67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72">
    <w:name w:val="Heading 6 Char"/>
    <w:link w:val="671"/>
    <w:uiPriority w:val="9"/>
    <w:rPr>
      <w:rFonts w:ascii="Arial" w:hAnsi="Arial" w:cs="Arial" w:eastAsia="Arial"/>
      <w:b/>
      <w:bCs/>
      <w:sz w:val="22"/>
      <w:szCs w:val="22"/>
    </w:rPr>
  </w:style>
  <w:style w:type="paragraph" w:styleId="673">
    <w:name w:val="Heading 7"/>
    <w:basedOn w:val="837"/>
    <w:next w:val="837"/>
    <w:link w:val="67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74">
    <w:name w:val="Heading 7 Char"/>
    <w:link w:val="67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75">
    <w:name w:val="Heading 8"/>
    <w:basedOn w:val="837"/>
    <w:next w:val="837"/>
    <w:link w:val="67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76">
    <w:name w:val="Heading 8 Char"/>
    <w:link w:val="675"/>
    <w:uiPriority w:val="9"/>
    <w:rPr>
      <w:rFonts w:ascii="Arial" w:hAnsi="Arial" w:cs="Arial" w:eastAsia="Arial"/>
      <w:i/>
      <w:iCs/>
      <w:sz w:val="22"/>
      <w:szCs w:val="22"/>
    </w:rPr>
  </w:style>
  <w:style w:type="paragraph" w:styleId="677">
    <w:name w:val="Heading 9"/>
    <w:basedOn w:val="837"/>
    <w:next w:val="837"/>
    <w:link w:val="6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78">
    <w:name w:val="Heading 9 Char"/>
    <w:link w:val="677"/>
    <w:uiPriority w:val="9"/>
    <w:rPr>
      <w:rFonts w:ascii="Arial" w:hAnsi="Arial" w:cs="Arial" w:eastAsia="Arial"/>
      <w:i/>
      <w:iCs/>
      <w:sz w:val="21"/>
      <w:szCs w:val="21"/>
    </w:rPr>
  </w:style>
  <w:style w:type="paragraph" w:styleId="679">
    <w:name w:val="Title"/>
    <w:basedOn w:val="837"/>
    <w:next w:val="837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>
    <w:name w:val="Title Char"/>
    <w:link w:val="679"/>
    <w:uiPriority w:val="10"/>
    <w:rPr>
      <w:sz w:val="48"/>
      <w:szCs w:val="48"/>
    </w:rPr>
  </w:style>
  <w:style w:type="paragraph" w:styleId="681">
    <w:name w:val="Subtitle"/>
    <w:basedOn w:val="837"/>
    <w:next w:val="837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>
    <w:name w:val="Subtitle Char"/>
    <w:link w:val="681"/>
    <w:uiPriority w:val="11"/>
    <w:rPr>
      <w:sz w:val="24"/>
      <w:szCs w:val="24"/>
    </w:rPr>
  </w:style>
  <w:style w:type="paragraph" w:styleId="683">
    <w:name w:val="Quote"/>
    <w:basedOn w:val="837"/>
    <w:next w:val="837"/>
    <w:link w:val="684"/>
    <w:uiPriority w:val="29"/>
    <w:qFormat/>
    <w:pPr>
      <w:ind w:left="720" w:right="720"/>
    </w:pPr>
    <w:rPr>
      <w:i/>
    </w:rPr>
  </w:style>
  <w:style w:type="character" w:styleId="684">
    <w:name w:val="Quote Char"/>
    <w:link w:val="683"/>
    <w:uiPriority w:val="29"/>
    <w:rPr>
      <w:i/>
    </w:rPr>
  </w:style>
  <w:style w:type="paragraph" w:styleId="685">
    <w:name w:val="Intense Quote"/>
    <w:basedOn w:val="837"/>
    <w:next w:val="837"/>
    <w:link w:val="6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>
    <w:name w:val="Intense Quote Char"/>
    <w:link w:val="685"/>
    <w:uiPriority w:val="30"/>
    <w:rPr>
      <w:i/>
    </w:rPr>
  </w:style>
  <w:style w:type="paragraph" w:styleId="687">
    <w:name w:val="Header"/>
    <w:basedOn w:val="837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Header Char"/>
    <w:link w:val="687"/>
    <w:uiPriority w:val="99"/>
  </w:style>
  <w:style w:type="paragraph" w:styleId="689">
    <w:name w:val="Footer"/>
    <w:basedOn w:val="837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Footer Char"/>
    <w:link w:val="689"/>
    <w:uiPriority w:val="99"/>
  </w:style>
  <w:style w:type="paragraph" w:styleId="691">
    <w:name w:val="Caption"/>
    <w:basedOn w:val="837"/>
    <w:next w:val="8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2">
    <w:name w:val="Caption Char"/>
    <w:basedOn w:val="691"/>
    <w:link w:val="689"/>
    <w:uiPriority w:val="99"/>
  </w:style>
  <w:style w:type="table" w:styleId="693">
    <w:name w:val="Table Grid"/>
    <w:basedOn w:val="83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3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4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5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6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7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8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5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6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7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8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9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0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7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8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9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0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1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2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3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5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6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8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0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1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2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3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4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5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6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7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8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7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8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9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0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1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2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3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4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5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6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7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8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9">
    <w:name w:val="Hyperlink"/>
    <w:uiPriority w:val="99"/>
    <w:unhideWhenUsed/>
    <w:rPr>
      <w:color w:val="0000FF" w:themeColor="hyperlink"/>
      <w:u w:val="single"/>
    </w:rPr>
  </w:style>
  <w:style w:type="paragraph" w:styleId="820">
    <w:name w:val="footnote text"/>
    <w:basedOn w:val="837"/>
    <w:link w:val="821"/>
    <w:uiPriority w:val="99"/>
    <w:semiHidden/>
    <w:unhideWhenUsed/>
    <w:pPr>
      <w:spacing w:after="40" w:line="240" w:lineRule="auto"/>
    </w:pPr>
    <w:rPr>
      <w:sz w:val="18"/>
    </w:rPr>
  </w:style>
  <w:style w:type="character" w:styleId="821">
    <w:name w:val="Footnote Text Char"/>
    <w:link w:val="820"/>
    <w:uiPriority w:val="99"/>
    <w:rPr>
      <w:sz w:val="18"/>
    </w:rPr>
  </w:style>
  <w:style w:type="character" w:styleId="822">
    <w:name w:val="footnote reference"/>
    <w:uiPriority w:val="99"/>
    <w:unhideWhenUsed/>
    <w:rPr>
      <w:vertAlign w:val="superscript"/>
    </w:rPr>
  </w:style>
  <w:style w:type="paragraph" w:styleId="823">
    <w:name w:val="endnote text"/>
    <w:basedOn w:val="837"/>
    <w:link w:val="824"/>
    <w:uiPriority w:val="99"/>
    <w:semiHidden/>
    <w:unhideWhenUsed/>
    <w:pPr>
      <w:spacing w:after="0" w:line="240" w:lineRule="auto"/>
    </w:pPr>
    <w:rPr>
      <w:sz w:val="20"/>
    </w:rPr>
  </w:style>
  <w:style w:type="character" w:styleId="824">
    <w:name w:val="Endnote Text Char"/>
    <w:link w:val="823"/>
    <w:uiPriority w:val="99"/>
    <w:rPr>
      <w:sz w:val="20"/>
    </w:rPr>
  </w:style>
  <w:style w:type="character" w:styleId="825">
    <w:name w:val="endnote reference"/>
    <w:uiPriority w:val="99"/>
    <w:semiHidden/>
    <w:unhideWhenUsed/>
    <w:rPr>
      <w:vertAlign w:val="superscript"/>
    </w:rPr>
  </w:style>
  <w:style w:type="paragraph" w:styleId="826">
    <w:name w:val="toc 1"/>
    <w:basedOn w:val="837"/>
    <w:next w:val="837"/>
    <w:uiPriority w:val="39"/>
    <w:unhideWhenUsed/>
    <w:pPr>
      <w:ind w:left="0" w:right="0" w:firstLine="0"/>
      <w:spacing w:after="57"/>
    </w:pPr>
  </w:style>
  <w:style w:type="paragraph" w:styleId="827">
    <w:name w:val="toc 2"/>
    <w:basedOn w:val="837"/>
    <w:next w:val="837"/>
    <w:uiPriority w:val="39"/>
    <w:unhideWhenUsed/>
    <w:pPr>
      <w:ind w:left="283" w:right="0" w:firstLine="0"/>
      <w:spacing w:after="57"/>
    </w:pPr>
  </w:style>
  <w:style w:type="paragraph" w:styleId="828">
    <w:name w:val="toc 3"/>
    <w:basedOn w:val="837"/>
    <w:next w:val="837"/>
    <w:uiPriority w:val="39"/>
    <w:unhideWhenUsed/>
    <w:pPr>
      <w:ind w:left="567" w:right="0" w:firstLine="0"/>
      <w:spacing w:after="57"/>
    </w:pPr>
  </w:style>
  <w:style w:type="paragraph" w:styleId="829">
    <w:name w:val="toc 4"/>
    <w:basedOn w:val="837"/>
    <w:next w:val="837"/>
    <w:uiPriority w:val="39"/>
    <w:unhideWhenUsed/>
    <w:pPr>
      <w:ind w:left="850" w:right="0" w:firstLine="0"/>
      <w:spacing w:after="57"/>
    </w:pPr>
  </w:style>
  <w:style w:type="paragraph" w:styleId="830">
    <w:name w:val="toc 5"/>
    <w:basedOn w:val="837"/>
    <w:next w:val="837"/>
    <w:uiPriority w:val="39"/>
    <w:unhideWhenUsed/>
    <w:pPr>
      <w:ind w:left="1134" w:right="0" w:firstLine="0"/>
      <w:spacing w:after="57"/>
    </w:pPr>
  </w:style>
  <w:style w:type="paragraph" w:styleId="831">
    <w:name w:val="toc 6"/>
    <w:basedOn w:val="837"/>
    <w:next w:val="837"/>
    <w:uiPriority w:val="39"/>
    <w:unhideWhenUsed/>
    <w:pPr>
      <w:ind w:left="1417" w:right="0" w:firstLine="0"/>
      <w:spacing w:after="57"/>
    </w:pPr>
  </w:style>
  <w:style w:type="paragraph" w:styleId="832">
    <w:name w:val="toc 7"/>
    <w:basedOn w:val="837"/>
    <w:next w:val="837"/>
    <w:uiPriority w:val="39"/>
    <w:unhideWhenUsed/>
    <w:pPr>
      <w:ind w:left="1701" w:right="0" w:firstLine="0"/>
      <w:spacing w:after="57"/>
    </w:pPr>
  </w:style>
  <w:style w:type="paragraph" w:styleId="833">
    <w:name w:val="toc 8"/>
    <w:basedOn w:val="837"/>
    <w:next w:val="837"/>
    <w:uiPriority w:val="39"/>
    <w:unhideWhenUsed/>
    <w:pPr>
      <w:ind w:left="1984" w:right="0" w:firstLine="0"/>
      <w:spacing w:after="57"/>
    </w:pPr>
  </w:style>
  <w:style w:type="paragraph" w:styleId="834">
    <w:name w:val="toc 9"/>
    <w:basedOn w:val="837"/>
    <w:next w:val="837"/>
    <w:uiPriority w:val="39"/>
    <w:unhideWhenUsed/>
    <w:pPr>
      <w:ind w:left="2268" w:right="0" w:firstLine="0"/>
      <w:spacing w:after="57"/>
    </w:pPr>
  </w:style>
  <w:style w:type="paragraph" w:styleId="835">
    <w:name w:val="TOC Heading"/>
    <w:uiPriority w:val="39"/>
    <w:unhideWhenUsed/>
  </w:style>
  <w:style w:type="paragraph" w:styleId="836">
    <w:name w:val="table of figures"/>
    <w:basedOn w:val="837"/>
    <w:next w:val="837"/>
    <w:uiPriority w:val="99"/>
    <w:unhideWhenUsed/>
    <w:pPr>
      <w:spacing w:after="0" w:afterAutospacing="0"/>
    </w:pPr>
  </w:style>
  <w:style w:type="paragraph" w:styleId="837" w:default="1">
    <w:name w:val="Normal"/>
    <w:qFormat/>
  </w:style>
  <w:style w:type="table" w:styleId="8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9" w:default="1">
    <w:name w:val="No List"/>
    <w:uiPriority w:val="99"/>
    <w:semiHidden/>
    <w:unhideWhenUsed/>
  </w:style>
  <w:style w:type="paragraph" w:styleId="840">
    <w:name w:val="No Spacing"/>
    <w:basedOn w:val="837"/>
    <w:uiPriority w:val="1"/>
    <w:qFormat/>
    <w:pPr>
      <w:spacing w:after="0" w:line="240" w:lineRule="auto"/>
    </w:pPr>
  </w:style>
  <w:style w:type="paragraph" w:styleId="841">
    <w:name w:val="List Paragraph"/>
    <w:basedOn w:val="837"/>
    <w:uiPriority w:val="34"/>
    <w:qFormat/>
    <w:pPr>
      <w:contextualSpacing/>
      <w:ind w:left="720"/>
    </w:pPr>
  </w:style>
  <w:style w:type="character" w:styleId="842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</cp:lastModifiedBy>
  <cp:revision>23</cp:revision>
  <dcterms:modified xsi:type="dcterms:W3CDTF">2023-03-27T05:11:33Z</dcterms:modified>
</cp:coreProperties>
</file>