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</w:rPr>
      </w:pPr>
      <w:r>
        <w:rPr>
          <w:b/>
          <w:sz w:val="32"/>
        </w:rPr>
        <w:t xml:space="preserve">RISALAH RAPAT</w:t>
      </w:r>
      <w:r/>
    </w:p>
    <w:p>
      <w:pPr>
        <w:jc w:val="center"/>
      </w:pPr>
      <w:r/>
      <w:r/>
    </w:p>
    <w:tbl>
      <w:tblPr>
        <w:tblStyle w:val="156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JUDUL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t xml:space="preserve">Visitasi Timah Jakarta 7 Sept 2018</w:t>
            </w:r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NAMA INSTANSI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t xml:space="preserve">PT. Timah Tbk</w:t>
            </w:r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TEMPAT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t xml:space="preserve">Kantor Timah Jakarta</w:t>
            </w:r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HARI TANGGAL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t xml:space="preserve">7 Sept 2018</w:t>
            </w:r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PUKUL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/>
            <w:r>
              <w:t xml:space="preserve">16:00</w:t>
            </w:r>
            <w:r/>
            <w:r/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PESERTA RAPAT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rPr>
                <w:b/>
              </w:rPr>
              <w:t xml:space="preserve">Sekawan:</w:t>
            </w:r>
            <w:r>
              <w:br/>
              <w:t xml:space="preserve">- Asmaullahil Husna</w:t>
              <w:br/>
              <w:t xml:space="preserve">- Eko Dedy Purnomo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Timah:</w:t>
            </w:r>
            <w:r>
              <w:rPr>
                <w:b/>
              </w:rPr>
            </w:r>
          </w:p>
          <w:p>
            <w:r>
              <w:t xml:space="preserve">- Budi Darmawan (Kadiv TI)</w:t>
            </w:r>
            <w:r/>
          </w:p>
          <w:p>
            <w:r>
              <w:t xml:space="preserve">- Parikesit (Kabag TI Application)</w:t>
            </w:r>
            <w:r/>
          </w:p>
          <w:p>
            <w:r>
              <w:t xml:space="preserve">- Ridha (Kasi TI Application Non Erp)</w:t>
              <w:br/>
              <w:t xml:space="preserve">- Ihya (TI non erp)</w:t>
            </w:r>
            <w:r/>
          </w:p>
          <w:p>
            <w:r>
              <w:t xml:space="preserve">- Dista (Adm)</w:t>
            </w:r>
            <w:r/>
          </w:p>
          <w:p>
            <w:r>
              <w:t xml:space="preserve">- Citra (Adm)</w:t>
            </w:r>
            <w:r/>
          </w:p>
          <w:p>
            <w:r>
              <w:t xml:space="preserve">- Ovi (Adm)</w:t>
              <w:br/>
              <w:t xml:space="preserve">- Yahya kurus (Kabag Adm)</w:t>
            </w:r>
            <w:r/>
          </w:p>
          <w:p>
            <w:r>
              <w:t xml:space="preserve">- Yahya gemuk (Kadiv Adm)</w:t>
            </w:r>
            <w:r/>
          </w:p>
        </w:tc>
      </w:tr>
      <w:tr>
        <w:trPr/>
        <w:tc>
          <w:tcPr>
            <w:tcW w:w="1885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TOPIK</w:t>
            </w:r>
            <w:r/>
          </w:p>
        </w:tc>
        <w:tc>
          <w:tcPr>
            <w:tcW w:w="7465" w:type="dxa"/>
            <w:textDirection w:val="lrTb"/>
            <w:noWrap w:val="false"/>
          </w:tcPr>
          <w:p>
            <w:r>
              <w:t xml:space="preserve">Pembahasan UX mobile baru dan timeline pengerjaan, dan pembahasan keluhan lambat aplikasi</w:t>
            </w:r>
            <w:r/>
          </w:p>
        </w:tc>
      </w:tr>
    </w:tbl>
    <w:p>
      <w:r/>
      <w:r/>
    </w:p>
    <w:p>
      <w:pPr>
        <w:rPr>
          <w:b/>
          <w:sz w:val="24"/>
        </w:rPr>
      </w:pPr>
      <w:r>
        <w:rPr>
          <w:b/>
          <w:sz w:val="24"/>
        </w:rPr>
        <w:t xml:space="preserve">PEMBAHASAN RAPAT</w:t>
      </w:r>
      <w:r/>
    </w:p>
    <w:tbl>
      <w:tblPr>
        <w:tblStyle w:val="156"/>
        <w:tblW w:w="0" w:type="auto"/>
        <w:tblLook w:val="04A0" w:firstRow="1" w:lastRow="0" w:firstColumn="1" w:lastColumn="0" w:noHBand="0" w:noVBand="1"/>
      </w:tblPr>
      <w:tblGrid>
        <w:gridCol w:w="7331"/>
      </w:tblGrid>
      <w:tr>
        <w:trPr>
          <w:trHeight w:val="222"/>
        </w:trPr>
        <w:tc>
          <w:tcPr>
            <w:tcW w:w="733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KETERANGAN RAPAT</w:t>
            </w:r>
            <w:r/>
          </w:p>
        </w:tc>
      </w:tr>
      <w:tr>
        <w:trPr/>
        <w:tc>
          <w:tcPr>
            <w:tcW w:w="7331" w:type="dxa"/>
            <w:textDirection w:val="lrTb"/>
            <w:noWrap w:val="false"/>
          </w:tcPr>
          <w:p>
            <w:pPr>
              <w:ind w:left="0" w:right="0" w:hanging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Kasus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7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Test aplikasi harus lebih diperketat, buat test case ketika koneksi lemot.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7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Pdf viewer tdk jalan di mozila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ind w:left="0" w:right="0" w:hanging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ind w:left="0" w:right="0" w:hanging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Kebutuhan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Penambahan note tambahan untuk disposisi yg terkirim.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Pembuatan server notifikasi, atau peningkatan dg menggunakan 3rd party.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Memaksimalkan penggunaan alokasi memory.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Menampilkan info surat terkirim (tgl) pada draft.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Tooltip/marque untuk judul berkas yg panjang pada mobile.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Filter lebih komplit dan deskriptif untuk mobile.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Search lebih komplit untuk mobile.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Menampilkan info size berkas.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Arahan disposisi diberikan kotak kuning.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Tombol Lihat urutan diganti menjadi “lihat urutan arahan”.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Tombol Lihat jumlah user ditampilkan angka.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Menampilkan detail status pada “Penerima Lain”.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Kemudahan tambah user ketika forward disposisi.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Tambah padding untuk penerima terakhir pada list (semua list).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Perubahan label terima berkas menjadi “berkas fisik disertakan”.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Menu Asistensi hilang ketika tidak ada role.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Notifikasi alert setiap belum baca (kondisional peruser).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Prioritas disposisi pada mobile.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8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Muncul alert jika notifikasi sistem tidak aktif.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Asistensi diubah jadi “PGS”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disable akses ketika plt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status aktif/nonaktif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atur pgs mobile (masukkin password)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atur pelaksana harian butuh konfirmasi </w:t>
            </w:r>
            <w:r>
              <w:rPr>
                <w:rFonts w:ascii="Calibri" w:hAnsi="Calibri" w:cs="Calibri" w:eastAsia="Calibri"/>
                <w:b/>
                <w:color w:val="000000"/>
                <w:sz w:val="22"/>
              </w:rPr>
              <w:t xml:space="preserve">&amp;</w:t>
            </w: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 batasi dg level jabatan (selevel dan dibawahnya)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report expedisi (merged)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print persetujuan internal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close ekspedisi (kecuali tembusan)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Tindakan/respon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Atribut surat Tampil semua (aktif/nonaktif)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List tindakan/log, reformat respon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Tembusan (list other penerima) bisa tampil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6"/>
              </w:numPr>
              <w:ind w:right="0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2"/>
              </w:rPr>
              <w:t xml:space="preserve">Tampilkan tindakan pada ekspedisi dan uraian</w:t>
            </w:r>
            <w:r>
              <w:rPr>
                <w:rFonts w:ascii="Calibri" w:hAnsi="Calibri" w:cs="Calibri" w:eastAsia="Calibri"/>
                <w:sz w:val="22"/>
              </w:rPr>
            </w:r>
          </w:p>
          <w:p>
            <w:pPr>
              <w:pStyle w:val="157"/>
              <w:numPr>
                <w:ilvl w:val="0"/>
                <w:numId w:val="1"/>
              </w:numPr>
            </w:pPr>
            <w:r/>
          </w:p>
        </w:tc>
      </w:tr>
    </w:tbl>
    <w:p>
      <w:r/>
      <w:r/>
    </w:p>
    <w:sectPr>
      <w:footnotePr/>
      <w:type w:val="nextPage"/>
      <w:pgSz w:w="12240" w:h="15840"/>
      <w:pgMar w:top="1440" w:right="1440" w:bottom="1440" w:left="1440" w:gutter="0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10101010101010101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0"/>
      <w:numFmt w:val="bullet"/>
      <w:suff w:val="tab"/>
      <w:lvlText w:val="-"/>
      <w:lvlJc w:val="left"/>
      <w:pPr>
        <w:ind w:left="720" w:hanging="359"/>
      </w:pPr>
      <w:rPr>
        <w:rFonts w:ascii="Calibri" w:hAnsi="Calibri" w:cs="Calibri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abstractNum w:abstractNumId="2">
    <w:multiLevelType w:val="hybridMultilevel"/>
    <w:lvl w:ilvl="0">
      <w:start w:val="10"/>
      <w:numFmt w:val="bullet"/>
      <w:suff w:val="tab"/>
      <w:lvlText w:val="-"/>
      <w:lvlJc w:val="left"/>
      <w:pPr>
        <w:ind w:left="720" w:hanging="359"/>
      </w:pPr>
      <w:rPr>
        <w:rFonts w:ascii="Calibri" w:hAnsi="Calibri" w:cs="Calibri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59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40" w:hanging="359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60" w:hanging="359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600" w:hanging="359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20" w:hanging="359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60" w:hanging="359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80" w:hanging="359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59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40" w:hanging="359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60" w:hanging="359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600" w:hanging="359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20" w:hanging="359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60" w:hanging="359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80" w:hanging="359"/>
      </w:pPr>
      <w:rPr>
        <w:rFonts w:ascii="Symbol" w:hAnsi="Symbol" w:cs="Symbol" w:eastAsia="Symbol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59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40" w:hanging="359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60" w:hanging="359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600" w:hanging="359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20" w:hanging="359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60" w:hanging="359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80" w:hanging="359"/>
      </w:pPr>
      <w:rPr>
        <w:rFonts w:ascii="Symbol" w:hAnsi="Symbol" w:cs="Symbol" w:eastAsia="Symbol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59"/>
      </w:pPr>
      <w:rPr>
        <w:rFonts w:ascii="Symbol" w:hAnsi="Symbol" w:cs="Symbol" w:eastAsia="Symbol"/>
      </w:rPr>
    </w:lvl>
    <w:lvl w:ilvl="1">
      <w:start w:val="1"/>
      <w:numFmt w:val="bullet"/>
      <w:suff w:val="tab"/>
      <w:lvlText w:val="·"/>
      <w:lvlJc w:val="left"/>
      <w:pPr>
        <w:ind w:left="1440" w:hanging="359"/>
      </w:pPr>
      <w:rPr>
        <w:rFonts w:ascii="Symbol" w:hAnsi="Symbol" w:cs="Symbol" w:eastAsia="Symbol"/>
      </w:rPr>
    </w:lvl>
    <w:lvl w:ilvl="2">
      <w:start w:val="1"/>
      <w:numFmt w:val="bullet"/>
      <w:suff w:val="tab"/>
      <w:lvlText w:val="·"/>
      <w:lvlJc w:val="left"/>
      <w:pPr>
        <w:ind w:left="2160" w:hanging="359"/>
      </w:pPr>
      <w:rPr>
        <w:rFonts w:ascii="Symbol" w:hAnsi="Symbol" w:cs="Symbol" w:eastAsia="Symbol"/>
      </w:rPr>
    </w:lvl>
    <w:lvl w:ilvl="3">
      <w:start w:val="1"/>
      <w:numFmt w:val="bullet"/>
      <w:suff w:val="tab"/>
      <w:lvlText w:val="·"/>
      <w:lvlJc w:val="left"/>
      <w:pPr>
        <w:ind w:left="2880" w:hanging="359"/>
      </w:pPr>
      <w:rPr>
        <w:rFonts w:ascii="Symbol" w:hAnsi="Symbol" w:cs="Symbol" w:eastAsia="Symbol"/>
      </w:rPr>
    </w:lvl>
    <w:lvl w:ilvl="4">
      <w:start w:val="1"/>
      <w:numFmt w:val="bullet"/>
      <w:suff w:val="tab"/>
      <w:lvlText w:val="·"/>
      <w:lvlJc w:val="left"/>
      <w:pPr>
        <w:ind w:left="3600" w:hanging="359"/>
      </w:pPr>
      <w:rPr>
        <w:rFonts w:ascii="Symbol" w:hAnsi="Symbol" w:cs="Symbol" w:eastAsia="Symbol"/>
      </w:rPr>
    </w:lvl>
    <w:lvl w:ilvl="5">
      <w:start w:val="1"/>
      <w:numFmt w:val="bullet"/>
      <w:suff w:val="tab"/>
      <w:lvlText w:val="·"/>
      <w:lvlJc w:val="left"/>
      <w:pPr>
        <w:ind w:left="4320" w:hanging="359"/>
      </w:pPr>
      <w:rPr>
        <w:rFonts w:ascii="Symbol" w:hAnsi="Symbol" w:cs="Symbol" w:eastAsia="Symbol"/>
      </w:rPr>
    </w:lvl>
    <w:lvl w:ilvl="6">
      <w:start w:val="1"/>
      <w:numFmt w:val="bullet"/>
      <w:suff w:val="tab"/>
      <w:lvlText w:val="·"/>
      <w:lvlJc w:val="left"/>
      <w:pPr>
        <w:ind w:left="5040" w:hanging="359"/>
      </w:pPr>
      <w:rPr>
        <w:rFonts w:ascii="Symbol" w:hAnsi="Symbol" w:cs="Symbol" w:eastAsia="Symbol"/>
      </w:rPr>
    </w:lvl>
    <w:lvl w:ilvl="7">
      <w:start w:val="1"/>
      <w:numFmt w:val="bullet"/>
      <w:suff w:val="tab"/>
      <w:lvlText w:val="·"/>
      <w:lvlJc w:val="left"/>
      <w:pPr>
        <w:ind w:left="5760" w:hanging="359"/>
      </w:pPr>
      <w:rPr>
        <w:rFonts w:ascii="Symbol" w:hAnsi="Symbol" w:cs="Symbol" w:eastAsia="Symbol"/>
      </w:rPr>
    </w:lvl>
    <w:lvl w:ilvl="8">
      <w:start w:val="1"/>
      <w:numFmt w:val="bullet"/>
      <w:suff w:val="tab"/>
      <w:lvlText w:val="·"/>
      <w:lvlJc w:val="left"/>
      <w:pPr>
        <w:ind w:left="6480" w:hanging="359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52"/>
    <w:next w:val="152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2">
    <w:name w:val="Heading 1 Char"/>
    <w:basedOn w:val="153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3">
    <w:name w:val="Heading 2"/>
    <w:basedOn w:val="152"/>
    <w:next w:val="15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4">
    <w:name w:val="Heading 2 Char"/>
    <w:basedOn w:val="153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5">
    <w:name w:val="Heading 3"/>
    <w:basedOn w:val="152"/>
    <w:next w:val="152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6">
    <w:name w:val="Heading 3 Char"/>
    <w:basedOn w:val="153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">
    <w:name w:val="Heading 4"/>
    <w:basedOn w:val="152"/>
    <w:next w:val="152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8">
    <w:name w:val="Heading 4 Char"/>
    <w:basedOn w:val="153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9">
    <w:name w:val="Heading 5"/>
    <w:basedOn w:val="152"/>
    <w:next w:val="152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20">
    <w:name w:val="Heading 5 Char"/>
    <w:basedOn w:val="153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21">
    <w:name w:val="Heading 6"/>
    <w:basedOn w:val="152"/>
    <w:next w:val="152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22">
    <w:name w:val="Heading 6 Char"/>
    <w:basedOn w:val="153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23">
    <w:name w:val="Heading 7"/>
    <w:basedOn w:val="152"/>
    <w:next w:val="152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24">
    <w:name w:val="Heading 7 Char"/>
    <w:basedOn w:val="153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25">
    <w:name w:val="Heading 8"/>
    <w:basedOn w:val="152"/>
    <w:next w:val="152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26">
    <w:name w:val="Heading 8 Char"/>
    <w:basedOn w:val="153"/>
    <w:uiPriority w:val="9"/>
    <w:rPr>
      <w:rFonts w:ascii="Arial" w:hAnsi="Arial" w:cs="Arial" w:eastAsia="Arial"/>
      <w:color w:val="444444"/>
      <w:sz w:val="24"/>
      <w:szCs w:val="24"/>
    </w:rPr>
  </w:style>
  <w:style w:type="paragraph" w:styleId="27">
    <w:name w:val="Heading 9"/>
    <w:basedOn w:val="152"/>
    <w:next w:val="152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28">
    <w:name w:val="Heading 9 Char"/>
    <w:basedOn w:val="153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31">
    <w:name w:val="No Spacing"/>
    <w:basedOn w:val="152"/>
    <w:qFormat/>
    <w:uiPriority w:val="1"/>
    <w:rPr>
      <w:color w:val="000000"/>
    </w:rPr>
    <w:pPr>
      <w:spacing w:lineRule="auto" w:line="240" w:after="0"/>
    </w:pPr>
  </w:style>
  <w:style w:type="paragraph" w:styleId="32">
    <w:name w:val="Title"/>
    <w:basedOn w:val="152"/>
    <w:next w:val="152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33">
    <w:name w:val="Subtitle"/>
    <w:basedOn w:val="152"/>
    <w:next w:val="152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34">
    <w:name w:val="Quote"/>
    <w:basedOn w:val="152"/>
    <w:next w:val="152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35">
    <w:name w:val="Intense Quote"/>
    <w:basedOn w:val="152"/>
    <w:next w:val="152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36">
    <w:name w:val="Header"/>
    <w:basedOn w:val="152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37">
    <w:name w:val="Footer"/>
    <w:basedOn w:val="152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39">
    <w:name w:val="Lined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0">
    <w:name w:val="Lined - Accent 1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1">
    <w:name w:val="Lined - Accent 2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2">
    <w:name w:val="Lined - Accent 3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3">
    <w:name w:val="Lined - Accent 4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44">
    <w:name w:val="Lined - Accent 5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45">
    <w:name w:val="Lined - Accent 6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46">
    <w:name w:val="Bordered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47">
    <w:name w:val="Bordered - Accent 1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48">
    <w:name w:val="Bordered - Accent 2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49">
    <w:name w:val="Bordered - Accent 3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0">
    <w:name w:val="Bordered - Accent 4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1">
    <w:name w:val="Bordered - Accent 5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2">
    <w:name w:val="Bordered - Accent 6"/>
    <w:basedOn w:val="1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3">
    <w:name w:val="Bordered &amp; Lined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54">
    <w:name w:val="Bordered &amp; Lined - Accent 1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55">
    <w:name w:val="Bordered &amp; Lined - Accent 2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56">
    <w:name w:val="Bordered &amp; Lined - Accent 3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57">
    <w:name w:val="Bordered &amp; Lined - Accent 4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8">
    <w:name w:val="Bordered &amp; Lined - Accent 5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9">
    <w:name w:val="Bordered &amp; Lined - Accent 6"/>
    <w:basedOn w:val="1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0">
    <w:name w:val="Hyperlink"/>
    <w:uiPriority w:val="99"/>
    <w:unhideWhenUsed/>
    <w:rPr>
      <w:color w:val="0000FF" w:themeColor="hyperlink"/>
      <w:u w:val="single"/>
    </w:rPr>
  </w:style>
  <w:style w:type="paragraph" w:styleId="61">
    <w:name w:val="footnote text"/>
    <w:basedOn w:val="152"/>
    <w:uiPriority w:val="99"/>
    <w:semiHidden/>
    <w:unhideWhenUsed/>
    <w:rPr>
      <w:sz w:val="20"/>
    </w:rPr>
    <w:pPr>
      <w:spacing w:lineRule="auto" w:line="240" w:after="0"/>
    </w:pPr>
  </w:style>
  <w:style w:type="character" w:styleId="62">
    <w:name w:val="Footnote Text Char"/>
    <w:basedOn w:val="153"/>
    <w:uiPriority w:val="99"/>
    <w:semiHidden/>
    <w:rPr>
      <w:sz w:val="20"/>
    </w:rPr>
  </w:style>
  <w:style w:type="character" w:styleId="63">
    <w:name w:val="footnote reference"/>
    <w:basedOn w:val="153"/>
    <w:uiPriority w:val="99"/>
    <w:semiHidden/>
    <w:unhideWhenUsed/>
    <w:rPr>
      <w:vertAlign w:val="superscript"/>
    </w:rPr>
  </w:style>
  <w:style w:type="paragraph" w:styleId="64">
    <w:name w:val="toc 1"/>
    <w:basedOn w:val="152"/>
    <w:next w:val="152"/>
    <w:uiPriority w:val="39"/>
    <w:unhideWhenUsed/>
    <w:pPr>
      <w:ind w:left="0" w:right="0" w:hanging="0"/>
      <w:spacing w:after="57"/>
    </w:pPr>
  </w:style>
  <w:style w:type="paragraph" w:styleId="65">
    <w:name w:val="toc 2"/>
    <w:basedOn w:val="152"/>
    <w:next w:val="152"/>
    <w:uiPriority w:val="39"/>
    <w:unhideWhenUsed/>
    <w:pPr>
      <w:ind w:left="283" w:right="0" w:hanging="0"/>
      <w:spacing w:after="57"/>
    </w:pPr>
  </w:style>
  <w:style w:type="paragraph" w:styleId="66">
    <w:name w:val="toc 3"/>
    <w:basedOn w:val="152"/>
    <w:next w:val="152"/>
    <w:uiPriority w:val="39"/>
    <w:unhideWhenUsed/>
    <w:pPr>
      <w:ind w:left="567" w:right="0" w:hanging="0"/>
      <w:spacing w:after="57"/>
    </w:pPr>
  </w:style>
  <w:style w:type="paragraph" w:styleId="67">
    <w:name w:val="toc 4"/>
    <w:basedOn w:val="152"/>
    <w:next w:val="152"/>
    <w:uiPriority w:val="39"/>
    <w:unhideWhenUsed/>
    <w:pPr>
      <w:ind w:left="850" w:right="0" w:hanging="0"/>
      <w:spacing w:after="57"/>
    </w:pPr>
  </w:style>
  <w:style w:type="paragraph" w:styleId="68">
    <w:name w:val="toc 5"/>
    <w:basedOn w:val="152"/>
    <w:next w:val="152"/>
    <w:uiPriority w:val="39"/>
    <w:unhideWhenUsed/>
    <w:pPr>
      <w:ind w:left="1134" w:right="0" w:hanging="0"/>
      <w:spacing w:after="57"/>
    </w:pPr>
  </w:style>
  <w:style w:type="paragraph" w:styleId="69">
    <w:name w:val="toc 6"/>
    <w:basedOn w:val="152"/>
    <w:next w:val="152"/>
    <w:uiPriority w:val="39"/>
    <w:unhideWhenUsed/>
    <w:pPr>
      <w:ind w:left="1417" w:right="0" w:hanging="0"/>
      <w:spacing w:after="57"/>
    </w:pPr>
  </w:style>
  <w:style w:type="paragraph" w:styleId="70">
    <w:name w:val="toc 7"/>
    <w:basedOn w:val="152"/>
    <w:next w:val="152"/>
    <w:uiPriority w:val="39"/>
    <w:unhideWhenUsed/>
    <w:pPr>
      <w:ind w:left="1701" w:right="0" w:hanging="0"/>
      <w:spacing w:after="57"/>
    </w:pPr>
  </w:style>
  <w:style w:type="paragraph" w:styleId="71">
    <w:name w:val="toc 8"/>
    <w:basedOn w:val="152"/>
    <w:next w:val="152"/>
    <w:uiPriority w:val="39"/>
    <w:unhideWhenUsed/>
    <w:pPr>
      <w:ind w:left="1984" w:right="0" w:hanging="0"/>
      <w:spacing w:after="57"/>
    </w:pPr>
  </w:style>
  <w:style w:type="paragraph" w:styleId="72">
    <w:name w:val="toc 9"/>
    <w:basedOn w:val="152"/>
    <w:next w:val="152"/>
    <w:uiPriority w:val="39"/>
    <w:unhideWhenUsed/>
    <w:pPr>
      <w:ind w:left="2268" w:right="0" w:hanging="0"/>
      <w:spacing w:after="57"/>
    </w:pPr>
  </w:style>
  <w:style w:type="paragraph" w:styleId="73">
    <w:name w:val="TOC Heading"/>
    <w:uiPriority w:val="39"/>
    <w:unhideWhenUsed/>
  </w:style>
  <w:style w:type="paragraph" w:styleId="152" w:default="1">
    <w:name w:val="Normal"/>
    <w:qFormat/>
  </w:style>
  <w:style w:type="character" w:styleId="153" w:default="1">
    <w:name w:val="Default Paragraph Font"/>
    <w:uiPriority w:val="1"/>
    <w:semiHidden/>
    <w:unhideWhenUsed/>
  </w:style>
  <w:style w:type="table" w:styleId="1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5" w:default="1">
    <w:name w:val="No List"/>
    <w:uiPriority w:val="99"/>
    <w:semiHidden/>
    <w:unhideWhenUsed/>
  </w:style>
  <w:style w:type="table" w:styleId="156">
    <w:name w:val="Table Grid"/>
    <w:basedOn w:val="154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57">
    <w:name w:val="List Paragraph"/>
    <w:basedOn w:val="152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