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50F" w:rsidRDefault="001A550F"/>
    <w:p w:rsidR="001A550F" w:rsidRDefault="001A550F" w:rsidP="001A550F">
      <w:pPr>
        <w:pStyle w:val="Title"/>
        <w:rPr>
          <w:sz w:val="96"/>
          <w:szCs w:val="96"/>
        </w:rPr>
      </w:pPr>
    </w:p>
    <w:p w:rsidR="001A550F" w:rsidRDefault="001A550F" w:rsidP="001A550F">
      <w:pPr>
        <w:pStyle w:val="Title"/>
        <w:rPr>
          <w:sz w:val="96"/>
          <w:szCs w:val="96"/>
        </w:rPr>
      </w:pPr>
    </w:p>
    <w:p w:rsidR="001A550F" w:rsidRDefault="001A550F" w:rsidP="0050032E">
      <w:pPr>
        <w:pStyle w:val="Title"/>
        <w:tabs>
          <w:tab w:val="left" w:pos="1134"/>
        </w:tabs>
        <w:ind w:left="1276"/>
        <w:rPr>
          <w:sz w:val="96"/>
          <w:szCs w:val="96"/>
        </w:rPr>
      </w:pPr>
      <w:r>
        <w:rPr>
          <w:sz w:val="96"/>
          <w:szCs w:val="96"/>
        </w:rPr>
        <w:t xml:space="preserve">USER </w:t>
      </w:r>
      <w:proofErr w:type="gramStart"/>
      <w:r>
        <w:rPr>
          <w:sz w:val="96"/>
          <w:szCs w:val="96"/>
        </w:rPr>
        <w:t>ACCEPTANCE  TEST</w:t>
      </w:r>
      <w:proofErr w:type="gramEnd"/>
      <w:r>
        <w:rPr>
          <w:sz w:val="96"/>
          <w:szCs w:val="96"/>
        </w:rPr>
        <w:t xml:space="preserve"> (UAT)</w:t>
      </w:r>
    </w:p>
    <w:p w:rsidR="001A550F" w:rsidRPr="001A550F" w:rsidRDefault="001A550F" w:rsidP="0050032E">
      <w:pPr>
        <w:pStyle w:val="Title"/>
        <w:tabs>
          <w:tab w:val="left" w:pos="1134"/>
        </w:tabs>
        <w:ind w:left="1276"/>
        <w:rPr>
          <w:sz w:val="96"/>
          <w:szCs w:val="96"/>
        </w:rPr>
      </w:pPr>
      <w:proofErr w:type="spellStart"/>
      <w:r>
        <w:rPr>
          <w:b w:val="0"/>
          <w:color w:val="2F5496" w:themeColor="accent1" w:themeShade="BF"/>
          <w:sz w:val="96"/>
          <w:szCs w:val="96"/>
        </w:rPr>
        <w:t>Aplikasi</w:t>
      </w:r>
      <w:proofErr w:type="spellEnd"/>
      <w:r>
        <w:rPr>
          <w:b w:val="0"/>
          <w:color w:val="2F5496" w:themeColor="accent1" w:themeShade="BF"/>
          <w:sz w:val="96"/>
          <w:szCs w:val="96"/>
        </w:rPr>
        <w:t xml:space="preserve"> E-</w:t>
      </w:r>
      <w:proofErr w:type="spellStart"/>
      <w:r>
        <w:rPr>
          <w:b w:val="0"/>
          <w:color w:val="2F5496" w:themeColor="accent1" w:themeShade="BF"/>
          <w:sz w:val="96"/>
          <w:szCs w:val="96"/>
        </w:rPr>
        <w:t>Disposisi</w:t>
      </w:r>
      <w:proofErr w:type="spellEnd"/>
      <w:r>
        <w:rPr>
          <w:b w:val="0"/>
          <w:color w:val="2F5496" w:themeColor="accent1" w:themeShade="BF"/>
          <w:sz w:val="96"/>
          <w:szCs w:val="96"/>
        </w:rPr>
        <w:t xml:space="preserve"> </w:t>
      </w:r>
      <w:r w:rsidRPr="001A550F">
        <w:rPr>
          <w:b w:val="0"/>
          <w:color w:val="2F5496" w:themeColor="accent1" w:themeShade="BF"/>
          <w:sz w:val="96"/>
          <w:szCs w:val="96"/>
        </w:rPr>
        <w:t>(TEO)</w:t>
      </w:r>
      <w:r w:rsidRPr="001A550F">
        <w:rPr>
          <w:b w:val="0"/>
          <w:sz w:val="96"/>
          <w:szCs w:val="96"/>
        </w:rPr>
        <w:br/>
      </w:r>
      <w:r w:rsidRPr="001A550F">
        <w:rPr>
          <w:b w:val="0"/>
          <w:color w:val="2F5496" w:themeColor="accent1" w:themeShade="BF"/>
          <w:sz w:val="96"/>
          <w:szCs w:val="96"/>
        </w:rPr>
        <w:t>PT TIMAH TBK</w:t>
      </w:r>
    </w:p>
    <w:p w:rsidR="001A550F" w:rsidRDefault="001A550F"/>
    <w:p w:rsidR="001A550F" w:rsidRDefault="001A550F" w:rsidP="001A550F">
      <w:pPr>
        <w:tabs>
          <w:tab w:val="left" w:pos="8111"/>
        </w:tabs>
      </w:pPr>
      <w:r>
        <w:tab/>
      </w:r>
    </w:p>
    <w:p w:rsidR="001A550F" w:rsidRDefault="001A550F" w:rsidP="001A550F">
      <w:pPr>
        <w:tabs>
          <w:tab w:val="left" w:pos="8111"/>
        </w:tabs>
      </w:pPr>
    </w:p>
    <w:p w:rsidR="001A550F" w:rsidRDefault="001A550F" w:rsidP="001A550F">
      <w:pPr>
        <w:tabs>
          <w:tab w:val="left" w:pos="8111"/>
        </w:tabs>
      </w:pPr>
    </w:p>
    <w:p w:rsidR="001A550F" w:rsidRDefault="001A550F" w:rsidP="001A550F">
      <w:pPr>
        <w:tabs>
          <w:tab w:val="left" w:pos="8111"/>
        </w:tabs>
      </w:pPr>
    </w:p>
    <w:p w:rsidR="001A550F" w:rsidRDefault="001A550F" w:rsidP="001A550F">
      <w:pPr>
        <w:tabs>
          <w:tab w:val="left" w:pos="8111"/>
        </w:tabs>
      </w:pPr>
    </w:p>
    <w:p w:rsidR="001A550F" w:rsidRDefault="001A550F" w:rsidP="0050032E">
      <w:pPr>
        <w:pStyle w:val="Heading1"/>
        <w:ind w:left="851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Hasil</w:t>
      </w:r>
      <w:proofErr w:type="spellEnd"/>
      <w:r>
        <w:rPr>
          <w:rFonts w:asciiTheme="minorHAnsi" w:hAnsiTheme="minorHAnsi" w:cstheme="minorHAnsi"/>
        </w:rPr>
        <w:t xml:space="preserve"> </w:t>
      </w:r>
      <w:r w:rsidRPr="00EA6893">
        <w:rPr>
          <w:rFonts w:asciiTheme="minorHAnsi" w:hAnsiTheme="minorHAnsi" w:cstheme="minorHAnsi"/>
        </w:rPr>
        <w:t>USER ACCEPTANCE TEST (UAT)</w:t>
      </w:r>
    </w:p>
    <w:tbl>
      <w:tblPr>
        <w:tblW w:w="1332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2308"/>
        <w:gridCol w:w="17"/>
        <w:gridCol w:w="5330"/>
        <w:gridCol w:w="1984"/>
        <w:gridCol w:w="1559"/>
      </w:tblGrid>
      <w:tr w:rsidR="0050032E" w:rsidTr="00A70482">
        <w:trPr>
          <w:trHeight w:val="300"/>
        </w:trPr>
        <w:tc>
          <w:tcPr>
            <w:tcW w:w="9781" w:type="dxa"/>
            <w:gridSpan w:val="5"/>
            <w:shd w:val="clear" w:color="5B9BD5" w:fill="5B9BD5"/>
            <w:vAlign w:val="center"/>
          </w:tcPr>
          <w:p w:rsidR="0050032E" w:rsidRDefault="0050032E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 UJI COBA </w:t>
            </w:r>
          </w:p>
        </w:tc>
        <w:tc>
          <w:tcPr>
            <w:tcW w:w="1984" w:type="dxa"/>
            <w:shd w:val="clear" w:color="5B9BD5" w:fill="5B9BD5"/>
          </w:tcPr>
          <w:p w:rsidR="0050032E" w:rsidRPr="00EA6893" w:rsidRDefault="0050032E" w:rsidP="00500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BERHASIL / GAGAL</w:t>
            </w:r>
          </w:p>
        </w:tc>
        <w:tc>
          <w:tcPr>
            <w:tcW w:w="1559" w:type="dxa"/>
            <w:shd w:val="clear" w:color="5B9BD5" w:fill="5B9BD5"/>
            <w:vAlign w:val="center"/>
          </w:tcPr>
          <w:p w:rsidR="0050032E" w:rsidRDefault="0050032E" w:rsidP="00500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DI UJI OLEH</w:t>
            </w: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Modul Surat External: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Registrasi Agenda Surat Masuk Eksternal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Agenda Surat Masuk Eksternal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Cetak Resi Agenda Surat Masuk Eksternal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Ekspedisi Agenda Surat Masuk Eksternal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9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Agenda Surat Keluar Eksternal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Agenda Surat Keluar Eksternal Backdated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Persetujuan Agenda Surat Keluar Backdated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Pembuatan Konsep Agenda Surat Keluar Eksternal (Modul Konsep Surat)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Pencatatan Ekspedisi Pengiriman Agenda Surat Keluar Eksternal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9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Upload Berkas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Preview Berkas Terupload (PDF)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Manajemen Masa Aktif Dan Pengarsipan Surat Masuk Eksternal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Korespondensi Surat Eksternal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Modul Surat Internal: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Agenda Surat Internal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Pembuatan Konsep Agenda Surat Internal (Modul Konsep Surat)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bookmarkStart w:id="0" w:name="_GoBack"/>
        <w:bookmarkEnd w:id="0"/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Korespondensi Surat Internal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(lanjut ke tahap 2)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Upload Berkas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Preview Berkas Terupload (PDF)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Modul Konsep Surat: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Agenda Konsep Surat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Persetujuan Konsep Surat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Riwayat Pengajuan Konsep Surat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Upload Berkas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Modul Disposisi: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Disposisi Surat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Tindakan dan Pencabutan Disposisi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Ekspedisi Disposisi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Riwayat Pengiriman Disposisi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Modul Arsip Bebas: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Agenda Arsip Bebas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Upload Berkas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Modul Pelaporan Surat: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Laporan Rekap Surat Per Unit (PDF)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Laporan Agenda Surat Masuk Eksternal Per Unit (PDF)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Laporan Agenda Surat Keluar Eksternal Per Unit (PDF)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Laporan Rekapitulasi Korespondensi Surat Eksternal Per Unit (PDF)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(lanjut ke tahap 2)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Laporan Agenda Surat Masuk Internal Per Unit (PDF) 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(lanjut ke tahap 2)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Laporan Agenda Surat Keluar Internal Per Unit (PDF)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(lanjut ke tahap 2)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Modul Asistensi Monitoring: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Monitoring Surat Masuk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Monitoring Disposisi Masuk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Monitoring Riwayat Disposisi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Monitoring Koreksi Surat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Modul Pengaturan: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Manajemen Pegawai dan Unit Kerja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Manajemen Parameter Surat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Manajemen Hak Akses User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1A550F" w:rsidTr="00A70482">
        <w:trPr>
          <w:trHeight w:val="610"/>
        </w:trPr>
        <w:tc>
          <w:tcPr>
            <w:tcW w:w="13324" w:type="dxa"/>
            <w:gridSpan w:val="7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Revisi dan Penambahan Fitur: Tahap 1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Modul Surat External: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Penanda untuk atribut prioritas surat eksternal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Menampilkan status surat pada korespondensi eksternal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Flag terima berkas, tampil mulai dari awal distribusi surat (ekspedisi)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Surat Rahasia, berkas tidak tampil ketika surat berstatus rahasia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Pembeda jenis surat pada Surat Masuk untuk Surat Eksternal/Internal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Ekspedisi Surat Eksternal ada pemberian status Surat "Selesai"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Modul Surat Internal: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Penanda untuk atribut prioritas surat internal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Pembeda jenis surat pada Surat Masuk untuk Surat Eksternal/Internal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Menampilkan status surat pada korespondensi internal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Surat Rahasia, berkas tidak tampil ketika surat berstatus rahasia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Modul Konsep Surat: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Tambah status revisi pada konsep surat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Live Edit, pembuatan konsep surat langsung dari aplikasi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Surat Rahasia, berkas tidak tampil ketika surat berstatus rahasia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History perubahan koreksi konsep surat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Modul Disposisi: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Disposisi Rahasia, perintah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9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Penyesuaian Cabut Disposisi, fitur cabut untuk penerima disposisi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Penyesuaian status disposisi "dicabut" (untuk pengirim dan penerima disposisi)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Pencabutan disposisi tercatat di ekspedisi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Modul Pelaporan Surat: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(lanjut ke tahap 2)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Laporan Presentase Surat Selesai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Chart Naskah Masuk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Chart Naskah Ditindak lanjuti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Naskah Hold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Naskah Top Urgent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Laporan Rekap Masa Retensi Arsip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Modul Asistensi Monitoring: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Penyesuaian fitur asistensi monitoring untuk Delegasi / PLT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Modul Pendukung: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(lanjut ke tahap 2)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SMS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Mobile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Revisi dan Penambahan Fitur: Tahap 2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Surat :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Reposisi Agenda Surat : Dari, Nomor Surat, Perihal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Tanda bintang untuk isian wajib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Surat nomor dan perihal tampil di Resi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Pilihan Pembeda Jenis surat untuk Agenda Internal dan Eksternal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Agenda dapat diisi selain angka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Penyesuaian status “Belum Didistribusikan” menjadi “Draft”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Surat Keluar (Eksternal+Internal) :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Sistem booking nomor pada Agenda Surat Keluar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Sistem Pembuatan Agenda Surat Keluar tanpa penyetuju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Sistem Penomoran disisipkan untuk Agenda Backdated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Sistem Penomoran terpusat dan tidak terpusat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Penomoran surat memakai 4 digit angka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Surat Internal :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Korespondensi Surat Internal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62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Koreksi Surat :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Penyesuaian status “Tolak” menjadi “Revisi”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Agenda Keluar yang telah ditolak dapat direvisi dan dikirimkan kembali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Pelaporan : 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Laporan Rekapitulasi Korespondensi Surat Eksternal Per Unit (PDF)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Laporan Agenda Surat Masuk Internal Per Unit (PDF)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Laporan Agenda Surat Keluar Internal Per Unit (PDF)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Laporan Presentase Surat Selesai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Chart Naskah Masuk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Chart Naskah Ditindak lanjuti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Naskah Hold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Naskah Top Urgent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Laporan Rekap Masa Retensi Arsip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Core :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Penyesuaian bahasa label : Upload, Download, Nama Menu, Tindakan Disposisi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Penyesuaian pesan atau alert action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Multi Asistensi Monitoring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8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7" w:type="dxa"/>
            <w:gridSpan w:val="2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Reposisi pada Disposisi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Modul Pendukung: 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SMS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Mobile</w:t>
            </w: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50032E" w:rsidTr="00A70482">
        <w:trPr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5" w:type="dxa"/>
            <w:gridSpan w:val="3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:rsidR="001A550F" w:rsidRDefault="001A550F" w:rsidP="0050032E">
            <w:pPr>
              <w:spacing w:after="0" w:line="240" w:lineRule="auto"/>
              <w:ind w:left="851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shd w:val="clear" w:color="000000" w:fill="FFFFFF"/>
          </w:tcPr>
          <w:p w:rsidR="001A550F" w:rsidRDefault="001A550F" w:rsidP="0050032E">
            <w:pPr>
              <w:spacing w:after="0" w:line="240" w:lineRule="auto"/>
              <w:ind w:left="851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</w:tbl>
    <w:p w:rsidR="001A550F" w:rsidRDefault="001A550F" w:rsidP="0050032E">
      <w:pPr>
        <w:spacing w:line="276" w:lineRule="auto"/>
        <w:ind w:left="851"/>
        <w:rPr>
          <w:rFonts w:cstheme="minorHAnsi"/>
          <w:b/>
          <w:sz w:val="24"/>
          <w:szCs w:val="24"/>
        </w:rPr>
      </w:pPr>
    </w:p>
    <w:p w:rsidR="001A550F" w:rsidRPr="001A550F" w:rsidRDefault="001A550F" w:rsidP="0050032E">
      <w:pPr>
        <w:tabs>
          <w:tab w:val="left" w:pos="8111"/>
        </w:tabs>
        <w:ind w:left="851"/>
      </w:pPr>
    </w:p>
    <w:sectPr w:rsidR="001A550F" w:rsidRPr="001A550F" w:rsidSect="00A70482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0F"/>
    <w:rsid w:val="000A0143"/>
    <w:rsid w:val="001A550F"/>
    <w:rsid w:val="00207F19"/>
    <w:rsid w:val="0050032E"/>
    <w:rsid w:val="00A70482"/>
    <w:rsid w:val="00E1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8407"/>
  <w15:chartTrackingRefBased/>
  <w15:docId w15:val="{B3BDA8CF-E242-4FA7-B725-ADD6F3B6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A550F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1A550F"/>
    <w:pPr>
      <w:spacing w:after="4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sid w:val="001A550F"/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paragraph" w:customStyle="1" w:styleId="Abstract">
    <w:name w:val="Abstract"/>
    <w:basedOn w:val="Normal"/>
    <w:uiPriority w:val="3"/>
    <w:qFormat/>
    <w:rsid w:val="001A550F"/>
    <w:pPr>
      <w:spacing w:before="360" w:after="480" w:line="360" w:lineRule="auto"/>
    </w:pPr>
    <w:rPr>
      <w:i/>
      <w:iCs/>
      <w:color w:val="4472C4" w:themeColor="accent1"/>
      <w:kern w:val="20"/>
      <w:sz w:val="28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1A550F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 bianca</dc:creator>
  <cp:keywords/>
  <dc:description/>
  <cp:lastModifiedBy>chika bianca</cp:lastModifiedBy>
  <cp:revision>2</cp:revision>
  <cp:lastPrinted>2018-02-19T04:25:00Z</cp:lastPrinted>
  <dcterms:created xsi:type="dcterms:W3CDTF">2018-02-12T03:57:00Z</dcterms:created>
  <dcterms:modified xsi:type="dcterms:W3CDTF">2018-02-19T04:34:00Z</dcterms:modified>
</cp:coreProperties>
</file>