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0D" w:rsidRDefault="008E6B0D" w:rsidP="008E6B0D">
      <w:pPr>
        <w:spacing w:after="0" w:line="240" w:lineRule="auto"/>
        <w:jc w:val="center"/>
        <w:rPr>
          <w:b/>
          <w:sz w:val="32"/>
          <w:szCs w:val="32"/>
        </w:rPr>
      </w:pPr>
      <w:r w:rsidRPr="004469DD">
        <w:rPr>
          <w:b/>
          <w:sz w:val="32"/>
          <w:szCs w:val="32"/>
        </w:rPr>
        <w:t>PENGELOLAAN SURAT</w:t>
      </w:r>
      <w:r>
        <w:rPr>
          <w:b/>
          <w:sz w:val="32"/>
          <w:szCs w:val="32"/>
        </w:rPr>
        <w:t xml:space="preserve"> KELUAR</w:t>
      </w:r>
    </w:p>
    <w:p w:rsidR="008E6B0D" w:rsidRDefault="008E6B0D" w:rsidP="008E6B0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 Rumah Sakit RK Charitas</w:t>
      </w:r>
    </w:p>
    <w:p w:rsidR="00B22D44" w:rsidRDefault="00B22D44"/>
    <w:p w:rsidR="008E6B0D" w:rsidRDefault="00A435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95pt;margin-top:24.3pt;width:137.3pt;height:53.4pt;z-index:251658240;mso-width-relative:margin;mso-height-relative:margin" strokeweight="3pt">
            <v:stroke linestyle="thinThin"/>
            <v:textbox>
              <w:txbxContent>
                <w:p w:rsidR="008E6B0D" w:rsidRPr="008E6B0D" w:rsidRDefault="008E6B0D" w:rsidP="008E6B0D">
                  <w:pPr>
                    <w:pStyle w:val="ListParagraph"/>
                    <w:numPr>
                      <w:ilvl w:val="0"/>
                      <w:numId w:val="2"/>
                    </w:numPr>
                    <w:ind w:left="284" w:hanging="284"/>
                    <w:rPr>
                      <w:rFonts w:ascii="Arial Rounded MT Bold" w:hAnsi="Arial Rounded MT Bold"/>
                    </w:rPr>
                  </w:pPr>
                  <w:r w:rsidRPr="008E6B0D">
                    <w:rPr>
                      <w:rFonts w:ascii="Arial Rounded MT Bold" w:hAnsi="Arial Rounded MT Bold"/>
                    </w:rPr>
                    <w:t>Sekretariat</w:t>
                  </w:r>
                </w:p>
                <w:p w:rsidR="008E6B0D" w:rsidRPr="008E6B0D" w:rsidRDefault="008E6B0D" w:rsidP="008E6B0D">
                  <w:pPr>
                    <w:pStyle w:val="ListParagraph"/>
                    <w:numPr>
                      <w:ilvl w:val="0"/>
                      <w:numId w:val="2"/>
                    </w:numPr>
                    <w:ind w:left="284" w:hanging="284"/>
                    <w:rPr>
                      <w:rFonts w:ascii="Arial Rounded MT Bold" w:hAnsi="Arial Rounded MT Bold"/>
                    </w:rPr>
                  </w:pPr>
                  <w:r w:rsidRPr="008E6B0D">
                    <w:rPr>
                      <w:rFonts w:ascii="Arial Rounded MT Bold" w:hAnsi="Arial Rounded MT Bold"/>
                    </w:rPr>
                    <w:t xml:space="preserve">Direktorat/Unit lain </w:t>
                  </w:r>
                </w:p>
              </w:txbxContent>
            </v:textbox>
          </v:shape>
        </w:pict>
      </w:r>
    </w:p>
    <w:p w:rsidR="008E6B0D" w:rsidRDefault="00A43529" w:rsidP="008E6B0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0.55pt;margin-top:13.7pt;width:31.5pt;height:0;flip:x;z-index:251663360" o:connectortype="straight">
            <v:stroke endarrow="block"/>
          </v:shape>
        </w:pict>
      </w:r>
      <w:r w:rsidR="008E6B0D">
        <w:rPr>
          <w:b/>
          <w:sz w:val="32"/>
          <w:szCs w:val="32"/>
        </w:rPr>
        <w:t>Surat Keluar dapat melalui :</w:t>
      </w:r>
    </w:p>
    <w:p w:rsidR="008E6B0D" w:rsidRDefault="008B1C55">
      <w:r>
        <w:rPr>
          <w:noProof/>
        </w:rPr>
        <w:pict>
          <v:shape id="_x0000_s1034" type="#_x0000_t202" style="position:absolute;margin-left:15.9pt;margin-top:357.7pt;width:137.3pt;height:39.7pt;z-index:251667456;mso-width-relative:margin;mso-height-relative:margin" strokeweight="3pt">
            <v:stroke linestyle="thinThin"/>
            <v:textbox>
              <w:txbxContent>
                <w:p w:rsidR="005E7542" w:rsidRDefault="005E7542" w:rsidP="005E7542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Surat Selesai Proses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27596</wp:posOffset>
            </wp:positionH>
            <wp:positionV relativeFrom="paragraph">
              <wp:posOffset>3444809</wp:posOffset>
            </wp:positionV>
            <wp:extent cx="677895" cy="632389"/>
            <wp:effectExtent l="19050" t="0" r="7905" b="0"/>
            <wp:wrapNone/>
            <wp:docPr id="1" name="Picture 0" descr="pengertian k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rtian kompu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7895" cy="63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22F">
        <w:rPr>
          <w:noProof/>
        </w:rPr>
        <w:pict>
          <v:shape id="_x0000_s1035" type="#_x0000_t202" style="position:absolute;margin-left:215.15pt;margin-top:353.8pt;width:226.1pt;height:74.35pt;z-index:251668480;mso-height-percent:200;mso-position-horizontal-relative:text;mso-position-vertical-relative:text;mso-height-percent:200;mso-width-relative:margin;mso-height-relative:margin" stroked="f">
            <v:textbox style="mso-next-textbox:#_x0000_s1035;mso-fit-shape-to-text:t">
              <w:txbxContent>
                <w:p w:rsidR="005E7542" w:rsidRDefault="005E7542" w:rsidP="005E75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Lembar pertama (asli) dikirim sesuai dengan yang dituju</w:t>
                  </w:r>
                </w:p>
                <w:p w:rsidR="005E7542" w:rsidRDefault="005E7542" w:rsidP="005E75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 xml:space="preserve">Lembar kedua – untuk diarsip </w:t>
                  </w:r>
                </w:p>
                <w:p w:rsidR="005E7542" w:rsidRDefault="005A322F" w:rsidP="005E75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Petugas Sekretariat m</w:t>
                  </w:r>
                  <w:r w:rsidR="005E7542">
                    <w:t xml:space="preserve">engirim Surat </w:t>
                  </w:r>
                  <w:r>
                    <w:t>Keluar</w:t>
                  </w:r>
                  <w:r w:rsidR="005E7542">
                    <w:t xml:space="preserve"> melalui</w:t>
                  </w:r>
                  <w:r>
                    <w:t xml:space="preserve"> : Petugas Ekspedisi, Pos, Fax/</w:t>
                  </w:r>
                  <w:r w:rsidR="005E7542">
                    <w:t xml:space="preserve">Email </w:t>
                  </w:r>
                </w:p>
              </w:txbxContent>
            </v:textbox>
          </v:shape>
        </w:pict>
      </w:r>
      <w:r w:rsidR="005A322F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74pt;margin-top:318.25pt;width:7.15pt;height:23.9pt;z-index:251672576;mso-position-horizontal-relative:text;mso-position-vertical-relative:text" fillcolor="#00b050" strokecolor="#00b050" strokeweight="4.5pt">
            <v:shadow on="t" type="perspective" color="#974706 [1609]" opacity=".5" offset="1pt" offset2="-1pt"/>
            <v:textbox style="layout-flow:vertical-ideographic"/>
          </v:shape>
        </w:pict>
      </w:r>
      <w:r w:rsidR="005A322F">
        <w:rPr>
          <w:noProof/>
        </w:rPr>
        <w:pict>
          <v:shape id="_x0000_s1040" type="#_x0000_t67" style="position:absolute;margin-left:74pt;margin-top:206.85pt;width:7.15pt;height:23.9pt;z-index:251671552;mso-position-horizontal-relative:text;mso-position-vertical-relative:text" fillcolor="#00b050" strokecolor="#00b050" strokeweight="4.5pt">
            <v:shadow on="t" type="perspective" color="#974706 [1609]" opacity=".5" offset="1pt" offset2="-1pt"/>
            <v:textbox style="layout-flow:vertical-ideographic"/>
          </v:shape>
        </w:pict>
      </w:r>
      <w:r w:rsidR="005A322F">
        <w:rPr>
          <w:noProof/>
        </w:rPr>
        <w:pict>
          <v:shape id="_x0000_s1039" type="#_x0000_t67" style="position:absolute;margin-left:74pt;margin-top:117.15pt;width:7.15pt;height:23.9pt;z-index:251670528;mso-position-horizontal-relative:text;mso-position-vertical-relative:text" fillcolor="#00b050" strokecolor="#00b050" strokeweight="4.5pt">
            <v:shadow on="t" type="perspective" color="#974706 [1609]" opacity=".5" offset="1pt" offset2="-1pt"/>
            <v:textbox style="layout-flow:vertical-ideographic"/>
          </v:shape>
        </w:pict>
      </w:r>
      <w:r w:rsidR="005A322F">
        <w:rPr>
          <w:noProof/>
        </w:rPr>
        <w:pict>
          <v:shape id="_x0000_s1038" type="#_x0000_t67" style="position:absolute;margin-left:74pt;margin-top:26.55pt;width:7.15pt;height:23.9pt;z-index:251669504;mso-position-horizontal-relative:text;mso-position-vertical-relative:text" fillcolor="#00b050" strokecolor="#00b050" strokeweight="4.5pt">
            <v:shadow on="t" type="perspective" color="#974706 [1609]" opacity=".5" offset="1pt" offset2="-1pt"/>
            <v:textbox style="layout-flow:vertical-ideographic"/>
          </v:shape>
        </w:pict>
      </w:r>
      <w:r w:rsidR="00A43529">
        <w:rPr>
          <w:noProof/>
        </w:rPr>
        <w:pict>
          <v:shape id="_x0000_s1033" type="#_x0000_t202" style="position:absolute;margin-left:215.15pt;margin-top:261.15pt;width:226.1pt;height:47.5pt;z-index:251666432;mso-height-percent:200;mso-position-horizontal-relative:text;mso-position-vertical-relative:text;mso-height-percent:200;mso-width-relative:margin;mso-height-relative:margin" stroked="f">
            <v:textbox style="mso-next-textbox:#_x0000_s1033;mso-fit-shape-to-text:t">
              <w:txbxContent>
                <w:p w:rsidR="005E7542" w:rsidRDefault="005E7542" w:rsidP="005E75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Petugas Sekretariat menginput data surat pada Program Kearsipan Surat Keluar dan memberi Nomor pada surat</w:t>
                  </w:r>
                </w:p>
              </w:txbxContent>
            </v:textbox>
          </v:shape>
        </w:pict>
      </w:r>
      <w:r w:rsidR="00A43529">
        <w:rPr>
          <w:noProof/>
        </w:rPr>
        <w:pict>
          <v:shape id="_x0000_s1029" type="#_x0000_t202" style="position:absolute;margin-left:18pt;margin-top:261.15pt;width:137.3pt;height:53.4pt;z-index:251661312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8E6B0D" w:rsidRPr="00D822CC" w:rsidRDefault="008E6B0D" w:rsidP="008E6B0D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D822CC">
                    <w:rPr>
                      <w:rFonts w:ascii="Arial Rounded MT Bold" w:hAnsi="Arial Rounded MT Bold"/>
                    </w:rPr>
                    <w:t>Sekretariat</w:t>
                  </w:r>
                </w:p>
              </w:txbxContent>
            </v:textbox>
          </v:shape>
        </w:pict>
      </w:r>
      <w:r w:rsidR="00A43529">
        <w:rPr>
          <w:noProof/>
        </w:rPr>
        <w:pict>
          <v:shape id="_x0000_s1031" type="#_x0000_t202" style="position:absolute;margin-left:210.55pt;margin-top:59.3pt;width:226.1pt;height:47.5pt;z-index:251664384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8E6B0D" w:rsidRDefault="008E6B0D" w:rsidP="008E6B0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Petugas Sekretariat menyerahkan kepada Kepala Sekretariat memeriksa/mengkoreksi dan memberi paraf Surat Keluar</w:t>
                  </w:r>
                </w:p>
              </w:txbxContent>
            </v:textbox>
          </v:shape>
        </w:pict>
      </w:r>
      <w:r w:rsidR="00A43529">
        <w:rPr>
          <w:noProof/>
        </w:rPr>
        <w:pict>
          <v:shape id="_x0000_s1032" type="#_x0000_t202" style="position:absolute;margin-left:210.55pt;margin-top:137.15pt;width:226.1pt;height:101.2pt;z-index:251665408;mso-height-percent:200;mso-position-horizontal-relative:text;mso-position-vertical-relative:text;mso-height-percent:200;mso-width-relative:margin;mso-height-relative:margin" stroked="f">
            <v:textbox style="mso-next-textbox:#_x0000_s1032;mso-fit-shape-to-text:t">
              <w:txbxContent>
                <w:p w:rsidR="008E6B0D" w:rsidRDefault="008E6B0D" w:rsidP="008E6B0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Bila surat dibuat oleh Unit lain, maka surat terlebih dahulu diparaf oleh Kepala Direktorat</w:t>
                  </w:r>
                  <w:r w:rsidR="005E7542">
                    <w:t>/Kepala Bagian</w:t>
                  </w:r>
                  <w:r>
                    <w:t>nya</w:t>
                  </w:r>
                  <w:r w:rsidR="005E7542">
                    <w:t xml:space="preserve"> </w:t>
                  </w:r>
                  <w:r>
                    <w:t>masing-masing</w:t>
                  </w:r>
                </w:p>
                <w:p w:rsidR="008E6B0D" w:rsidRDefault="008E6B0D" w:rsidP="008E6B0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</w:pPr>
                  <w:r>
                    <w:t>Petugas Sekretariat menyerahkan surat keluar</w:t>
                  </w:r>
                  <w:r w:rsidR="005A322F">
                    <w:t xml:space="preserve"> yagn telah diparaf Kepala Sekretariat</w:t>
                  </w:r>
                  <w:r>
                    <w:t xml:space="preserve"> kepada Sekretaris Direktur Utama untuk dimintakan tanda tangan Direktur Utama. </w:t>
                  </w:r>
                </w:p>
              </w:txbxContent>
            </v:textbox>
          </v:shape>
        </w:pict>
      </w:r>
      <w:r w:rsidR="00A43529">
        <w:rPr>
          <w:noProof/>
        </w:rPr>
        <w:pict>
          <v:shape id="_x0000_s1028" type="#_x0000_t202" style="position:absolute;margin-left:13.95pt;margin-top:148.95pt;width:137.3pt;height:53.4pt;z-index:251660288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8E6B0D" w:rsidRPr="00D822CC" w:rsidRDefault="008E6B0D" w:rsidP="008E6B0D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Direktur Utama </w:t>
                  </w:r>
                </w:p>
              </w:txbxContent>
            </v:textbox>
          </v:shape>
        </w:pict>
      </w:r>
      <w:r w:rsidR="00A43529">
        <w:rPr>
          <w:noProof/>
        </w:rPr>
        <w:pict>
          <v:shape id="_x0000_s1027" type="#_x0000_t202" style="position:absolute;margin-left:13.95pt;margin-top:59.3pt;width:137.3pt;height:53.4pt;z-index:251659264;mso-position-horizontal-relative:text;mso-position-vertical-relative:text;mso-width-relative:margin;mso-height-relative:margin" strokeweight="3pt">
            <v:stroke linestyle="thinThin"/>
            <v:textbox>
              <w:txbxContent>
                <w:p w:rsidR="008E6B0D" w:rsidRPr="00D822CC" w:rsidRDefault="008E6B0D" w:rsidP="008E6B0D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Kepala </w:t>
                  </w:r>
                  <w:r w:rsidRPr="00D822CC">
                    <w:rPr>
                      <w:rFonts w:ascii="Arial Rounded MT Bold" w:hAnsi="Arial Rounded MT Bold"/>
                    </w:rPr>
                    <w:t>Sekretariat</w:t>
                  </w:r>
                </w:p>
              </w:txbxContent>
            </v:textbox>
          </v:shape>
        </w:pict>
      </w:r>
    </w:p>
    <w:sectPr w:rsidR="008E6B0D" w:rsidSect="00AE50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CC6"/>
    <w:multiLevelType w:val="hybridMultilevel"/>
    <w:tmpl w:val="F622245E"/>
    <w:lvl w:ilvl="0" w:tplc="A93AB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0BE0"/>
    <w:multiLevelType w:val="hybridMultilevel"/>
    <w:tmpl w:val="79401B1A"/>
    <w:lvl w:ilvl="0" w:tplc="A93AB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B62A4"/>
    <w:multiLevelType w:val="hybridMultilevel"/>
    <w:tmpl w:val="0938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551AF"/>
    <w:multiLevelType w:val="hybridMultilevel"/>
    <w:tmpl w:val="DFD8E8BA"/>
    <w:lvl w:ilvl="0" w:tplc="A93AB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C38"/>
    <w:multiLevelType w:val="hybridMultilevel"/>
    <w:tmpl w:val="9DA8CF22"/>
    <w:lvl w:ilvl="0" w:tplc="A93AB8B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1646"/>
    <w:rsid w:val="001F1646"/>
    <w:rsid w:val="003550EC"/>
    <w:rsid w:val="003D2B04"/>
    <w:rsid w:val="003F3517"/>
    <w:rsid w:val="005A322F"/>
    <w:rsid w:val="005E7542"/>
    <w:rsid w:val="006002CB"/>
    <w:rsid w:val="00867FD2"/>
    <w:rsid w:val="008B1C55"/>
    <w:rsid w:val="008E6B0D"/>
    <w:rsid w:val="00A43529"/>
    <w:rsid w:val="00AE5040"/>
    <w:rsid w:val="00B22D44"/>
    <w:rsid w:val="00C5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="f" fillcolor="white" stroke="f">
      <v:fill color="white" on="f"/>
      <v:stroke on="f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2018-03-14T07:30:00Z</cp:lastPrinted>
  <dcterms:created xsi:type="dcterms:W3CDTF">2018-03-16T01:41:00Z</dcterms:created>
  <dcterms:modified xsi:type="dcterms:W3CDTF">2018-03-16T01:41:00Z</dcterms:modified>
</cp:coreProperties>
</file>